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871"/>
        <w:gridCol w:w="687"/>
        <w:gridCol w:w="584"/>
        <w:gridCol w:w="584"/>
        <w:gridCol w:w="507"/>
        <w:gridCol w:w="698"/>
        <w:gridCol w:w="606"/>
        <w:gridCol w:w="680"/>
        <w:gridCol w:w="505"/>
        <w:gridCol w:w="718"/>
        <w:gridCol w:w="667"/>
        <w:gridCol w:w="503"/>
        <w:gridCol w:w="715"/>
        <w:gridCol w:w="665"/>
        <w:gridCol w:w="502"/>
        <w:gridCol w:w="714"/>
      </w:tblGrid>
      <w:tr w:rsidR="00D029FD" w:rsidTr="002D2FA6">
        <w:trPr>
          <w:trHeight w:val="1020"/>
        </w:trPr>
        <w:tc>
          <w:tcPr>
            <w:tcW w:w="879" w:type="dxa"/>
            <w:shd w:val="clear" w:color="FFFFFF" w:fill="auto"/>
            <w:vAlign w:val="bottom"/>
          </w:tcPr>
          <w:p w:rsidR="00D029FD" w:rsidRDefault="00D029FD"/>
        </w:tc>
        <w:tc>
          <w:tcPr>
            <w:tcW w:w="709" w:type="dxa"/>
            <w:shd w:val="clear" w:color="FFFFFF" w:fill="auto"/>
            <w:vAlign w:val="bottom"/>
          </w:tcPr>
          <w:p w:rsidR="00D029FD" w:rsidRDefault="00D029FD"/>
        </w:tc>
        <w:tc>
          <w:tcPr>
            <w:tcW w:w="604" w:type="dxa"/>
            <w:shd w:val="clear" w:color="FFFFFF" w:fill="auto"/>
            <w:vAlign w:val="bottom"/>
          </w:tcPr>
          <w:p w:rsidR="00D029FD" w:rsidRDefault="00AE45D9">
            <w:r>
              <w:rPr>
                <w:rFonts w:ascii="Times New Roman" w:hAnsi="Times New Roman"/>
                <w:szCs w:val="16"/>
              </w:rPr>
              <w:pict>
                <v:rect id="_x0000_s1026" style="position:absolute;margin-left:28pt;margin-top:16pt;width:55pt;height:59pt;z-index:251657728;mso-position-horizontal-relative:text;mso-position-vertical-relative:text" stroked="f">
                  <v:fill r:id="rId5" o:title="image000" type="frame"/>
                </v:rect>
              </w:pict>
            </w:r>
          </w:p>
        </w:tc>
        <w:tc>
          <w:tcPr>
            <w:tcW w:w="604" w:type="dxa"/>
            <w:shd w:val="clear" w:color="FFFFFF" w:fill="auto"/>
            <w:vAlign w:val="bottom"/>
          </w:tcPr>
          <w:p w:rsidR="00D029FD" w:rsidRDefault="00D029FD"/>
        </w:tc>
        <w:tc>
          <w:tcPr>
            <w:tcW w:w="525" w:type="dxa"/>
            <w:shd w:val="clear" w:color="FFFFFF" w:fill="auto"/>
            <w:vAlign w:val="bottom"/>
          </w:tcPr>
          <w:p w:rsidR="00D029FD" w:rsidRDefault="00D029FD"/>
        </w:tc>
        <w:tc>
          <w:tcPr>
            <w:tcW w:w="709" w:type="dxa"/>
            <w:shd w:val="clear" w:color="FFFFFF" w:fill="auto"/>
            <w:vAlign w:val="bottom"/>
          </w:tcPr>
          <w:p w:rsidR="00D029FD" w:rsidRDefault="00D029FD"/>
        </w:tc>
        <w:tc>
          <w:tcPr>
            <w:tcW w:w="630" w:type="dxa"/>
            <w:shd w:val="clear" w:color="FFFFFF" w:fill="auto"/>
            <w:vAlign w:val="bottom"/>
          </w:tcPr>
          <w:p w:rsidR="00D029FD" w:rsidRDefault="00D029FD"/>
        </w:tc>
        <w:tc>
          <w:tcPr>
            <w:tcW w:w="696" w:type="dxa"/>
            <w:shd w:val="clear" w:color="FFFFFF" w:fill="auto"/>
            <w:vAlign w:val="bottom"/>
          </w:tcPr>
          <w:p w:rsidR="00D029FD" w:rsidRDefault="00D029FD"/>
        </w:tc>
        <w:tc>
          <w:tcPr>
            <w:tcW w:w="525" w:type="dxa"/>
            <w:shd w:val="clear" w:color="FFFFFF" w:fill="auto"/>
            <w:vAlign w:val="bottom"/>
          </w:tcPr>
          <w:p w:rsidR="00D029FD" w:rsidRDefault="00D029FD"/>
        </w:tc>
        <w:tc>
          <w:tcPr>
            <w:tcW w:w="748" w:type="dxa"/>
            <w:shd w:val="clear" w:color="FFFFFF" w:fill="auto"/>
            <w:vAlign w:val="bottom"/>
          </w:tcPr>
          <w:p w:rsidR="00D029FD" w:rsidRDefault="00D029FD"/>
        </w:tc>
        <w:tc>
          <w:tcPr>
            <w:tcW w:w="696" w:type="dxa"/>
            <w:shd w:val="clear" w:color="FFFFFF" w:fill="auto"/>
            <w:vAlign w:val="bottom"/>
          </w:tcPr>
          <w:p w:rsidR="00D029FD" w:rsidRDefault="00D029FD"/>
        </w:tc>
        <w:tc>
          <w:tcPr>
            <w:tcW w:w="525" w:type="dxa"/>
            <w:shd w:val="clear" w:color="FFFFFF" w:fill="auto"/>
            <w:vAlign w:val="bottom"/>
          </w:tcPr>
          <w:p w:rsidR="00D029FD" w:rsidRDefault="00D029FD"/>
        </w:tc>
        <w:tc>
          <w:tcPr>
            <w:tcW w:w="748" w:type="dxa"/>
            <w:shd w:val="clear" w:color="FFFFFF" w:fill="auto"/>
            <w:vAlign w:val="bottom"/>
          </w:tcPr>
          <w:p w:rsidR="00D029FD" w:rsidRDefault="00D029FD"/>
        </w:tc>
        <w:tc>
          <w:tcPr>
            <w:tcW w:w="696" w:type="dxa"/>
            <w:shd w:val="clear" w:color="FFFFFF" w:fill="auto"/>
            <w:vAlign w:val="bottom"/>
          </w:tcPr>
          <w:p w:rsidR="00D029FD" w:rsidRDefault="00D029FD"/>
        </w:tc>
        <w:tc>
          <w:tcPr>
            <w:tcW w:w="525" w:type="dxa"/>
            <w:shd w:val="clear" w:color="FFFFFF" w:fill="auto"/>
            <w:vAlign w:val="bottom"/>
          </w:tcPr>
          <w:p w:rsidR="00D029FD" w:rsidRDefault="00D029FD"/>
        </w:tc>
        <w:tc>
          <w:tcPr>
            <w:tcW w:w="748" w:type="dxa"/>
            <w:shd w:val="clear" w:color="FFFFFF" w:fill="auto"/>
            <w:vAlign w:val="bottom"/>
          </w:tcPr>
          <w:p w:rsidR="00D029FD" w:rsidRDefault="00D029FD"/>
        </w:tc>
      </w:tr>
      <w:tr w:rsidR="00D029FD" w:rsidTr="002D2FA6">
        <w:trPr>
          <w:trHeight w:val="225"/>
        </w:trPr>
        <w:tc>
          <w:tcPr>
            <w:tcW w:w="879" w:type="dxa"/>
            <w:shd w:val="clear" w:color="FFFFFF" w:fill="auto"/>
            <w:vAlign w:val="bottom"/>
          </w:tcPr>
          <w:p w:rsidR="00D029FD" w:rsidRDefault="00D029FD"/>
        </w:tc>
        <w:tc>
          <w:tcPr>
            <w:tcW w:w="709" w:type="dxa"/>
            <w:shd w:val="clear" w:color="FFFFFF" w:fill="auto"/>
            <w:vAlign w:val="bottom"/>
          </w:tcPr>
          <w:p w:rsidR="00D029FD" w:rsidRDefault="00D029FD"/>
        </w:tc>
        <w:tc>
          <w:tcPr>
            <w:tcW w:w="604" w:type="dxa"/>
            <w:shd w:val="clear" w:color="FFFFFF" w:fill="auto"/>
            <w:vAlign w:val="bottom"/>
          </w:tcPr>
          <w:p w:rsidR="00D029FD" w:rsidRDefault="00D029FD"/>
        </w:tc>
        <w:tc>
          <w:tcPr>
            <w:tcW w:w="604" w:type="dxa"/>
            <w:shd w:val="clear" w:color="FFFFFF" w:fill="auto"/>
            <w:vAlign w:val="bottom"/>
          </w:tcPr>
          <w:p w:rsidR="00D029FD" w:rsidRDefault="00D029FD"/>
        </w:tc>
        <w:tc>
          <w:tcPr>
            <w:tcW w:w="525" w:type="dxa"/>
            <w:shd w:val="clear" w:color="FFFFFF" w:fill="auto"/>
            <w:vAlign w:val="bottom"/>
          </w:tcPr>
          <w:p w:rsidR="00D029FD" w:rsidRDefault="00D029FD"/>
        </w:tc>
        <w:tc>
          <w:tcPr>
            <w:tcW w:w="709" w:type="dxa"/>
            <w:shd w:val="clear" w:color="FFFFFF" w:fill="auto"/>
            <w:vAlign w:val="bottom"/>
          </w:tcPr>
          <w:p w:rsidR="00D029FD" w:rsidRDefault="00D029FD"/>
        </w:tc>
        <w:tc>
          <w:tcPr>
            <w:tcW w:w="630" w:type="dxa"/>
            <w:shd w:val="clear" w:color="FFFFFF" w:fill="auto"/>
            <w:vAlign w:val="bottom"/>
          </w:tcPr>
          <w:p w:rsidR="00D029FD" w:rsidRDefault="00D029FD"/>
        </w:tc>
        <w:tc>
          <w:tcPr>
            <w:tcW w:w="696" w:type="dxa"/>
            <w:shd w:val="clear" w:color="FFFFFF" w:fill="auto"/>
            <w:vAlign w:val="bottom"/>
          </w:tcPr>
          <w:p w:rsidR="00D029FD" w:rsidRDefault="00D029FD"/>
        </w:tc>
        <w:tc>
          <w:tcPr>
            <w:tcW w:w="525" w:type="dxa"/>
            <w:shd w:val="clear" w:color="FFFFFF" w:fill="auto"/>
            <w:vAlign w:val="bottom"/>
          </w:tcPr>
          <w:p w:rsidR="00D029FD" w:rsidRDefault="00D029FD"/>
        </w:tc>
        <w:tc>
          <w:tcPr>
            <w:tcW w:w="748" w:type="dxa"/>
            <w:shd w:val="clear" w:color="FFFFFF" w:fill="auto"/>
            <w:vAlign w:val="bottom"/>
          </w:tcPr>
          <w:p w:rsidR="00D029FD" w:rsidRDefault="00D029FD"/>
        </w:tc>
        <w:tc>
          <w:tcPr>
            <w:tcW w:w="696" w:type="dxa"/>
            <w:shd w:val="clear" w:color="FFFFFF" w:fill="auto"/>
            <w:vAlign w:val="bottom"/>
          </w:tcPr>
          <w:p w:rsidR="00D029FD" w:rsidRDefault="00D029FD"/>
        </w:tc>
        <w:tc>
          <w:tcPr>
            <w:tcW w:w="525" w:type="dxa"/>
            <w:shd w:val="clear" w:color="FFFFFF" w:fill="auto"/>
            <w:vAlign w:val="bottom"/>
          </w:tcPr>
          <w:p w:rsidR="00D029FD" w:rsidRDefault="00D029FD"/>
        </w:tc>
        <w:tc>
          <w:tcPr>
            <w:tcW w:w="748" w:type="dxa"/>
            <w:shd w:val="clear" w:color="FFFFFF" w:fill="auto"/>
            <w:vAlign w:val="bottom"/>
          </w:tcPr>
          <w:p w:rsidR="00D029FD" w:rsidRDefault="00D029FD"/>
        </w:tc>
        <w:tc>
          <w:tcPr>
            <w:tcW w:w="696" w:type="dxa"/>
            <w:shd w:val="clear" w:color="FFFFFF" w:fill="auto"/>
            <w:vAlign w:val="bottom"/>
          </w:tcPr>
          <w:p w:rsidR="00D029FD" w:rsidRDefault="00D029FD"/>
        </w:tc>
        <w:tc>
          <w:tcPr>
            <w:tcW w:w="525" w:type="dxa"/>
            <w:shd w:val="clear" w:color="FFFFFF" w:fill="auto"/>
            <w:vAlign w:val="bottom"/>
          </w:tcPr>
          <w:p w:rsidR="00D029FD" w:rsidRDefault="00D029FD"/>
        </w:tc>
        <w:tc>
          <w:tcPr>
            <w:tcW w:w="748" w:type="dxa"/>
            <w:shd w:val="clear" w:color="FFFFFF" w:fill="auto"/>
            <w:vAlign w:val="bottom"/>
          </w:tcPr>
          <w:p w:rsidR="00D029FD" w:rsidRDefault="00D029FD"/>
        </w:tc>
      </w:tr>
      <w:tr w:rsidR="00D029FD" w:rsidTr="002D2FA6">
        <w:trPr>
          <w:trHeight w:val="225"/>
        </w:trPr>
        <w:tc>
          <w:tcPr>
            <w:tcW w:w="879" w:type="dxa"/>
            <w:shd w:val="clear" w:color="FFFFFF" w:fill="auto"/>
            <w:vAlign w:val="bottom"/>
          </w:tcPr>
          <w:p w:rsidR="00D029FD" w:rsidRDefault="00D029FD"/>
        </w:tc>
        <w:tc>
          <w:tcPr>
            <w:tcW w:w="709" w:type="dxa"/>
            <w:shd w:val="clear" w:color="FFFFFF" w:fill="auto"/>
            <w:vAlign w:val="bottom"/>
          </w:tcPr>
          <w:p w:rsidR="00D029FD" w:rsidRDefault="00D029FD"/>
        </w:tc>
        <w:tc>
          <w:tcPr>
            <w:tcW w:w="604" w:type="dxa"/>
            <w:shd w:val="clear" w:color="FFFFFF" w:fill="auto"/>
            <w:vAlign w:val="bottom"/>
          </w:tcPr>
          <w:p w:rsidR="00D029FD" w:rsidRDefault="00D029FD"/>
        </w:tc>
        <w:tc>
          <w:tcPr>
            <w:tcW w:w="604" w:type="dxa"/>
            <w:shd w:val="clear" w:color="FFFFFF" w:fill="auto"/>
            <w:vAlign w:val="bottom"/>
          </w:tcPr>
          <w:p w:rsidR="00D029FD" w:rsidRDefault="00D029FD"/>
        </w:tc>
        <w:tc>
          <w:tcPr>
            <w:tcW w:w="525" w:type="dxa"/>
            <w:shd w:val="clear" w:color="FFFFFF" w:fill="auto"/>
            <w:vAlign w:val="bottom"/>
          </w:tcPr>
          <w:p w:rsidR="00D029FD" w:rsidRDefault="00D029FD"/>
        </w:tc>
        <w:tc>
          <w:tcPr>
            <w:tcW w:w="709" w:type="dxa"/>
            <w:shd w:val="clear" w:color="FFFFFF" w:fill="auto"/>
            <w:vAlign w:val="bottom"/>
          </w:tcPr>
          <w:p w:rsidR="00D029FD" w:rsidRDefault="00D029FD"/>
        </w:tc>
        <w:tc>
          <w:tcPr>
            <w:tcW w:w="630" w:type="dxa"/>
            <w:shd w:val="clear" w:color="FFFFFF" w:fill="auto"/>
            <w:vAlign w:val="bottom"/>
          </w:tcPr>
          <w:p w:rsidR="00D029FD" w:rsidRDefault="00D029FD"/>
        </w:tc>
        <w:tc>
          <w:tcPr>
            <w:tcW w:w="696" w:type="dxa"/>
            <w:shd w:val="clear" w:color="FFFFFF" w:fill="auto"/>
            <w:vAlign w:val="bottom"/>
          </w:tcPr>
          <w:p w:rsidR="00D029FD" w:rsidRDefault="00D029FD"/>
        </w:tc>
        <w:tc>
          <w:tcPr>
            <w:tcW w:w="525" w:type="dxa"/>
            <w:shd w:val="clear" w:color="FFFFFF" w:fill="auto"/>
            <w:vAlign w:val="bottom"/>
          </w:tcPr>
          <w:p w:rsidR="00D029FD" w:rsidRDefault="00D029FD"/>
        </w:tc>
        <w:tc>
          <w:tcPr>
            <w:tcW w:w="748" w:type="dxa"/>
            <w:shd w:val="clear" w:color="FFFFFF" w:fill="auto"/>
            <w:vAlign w:val="bottom"/>
          </w:tcPr>
          <w:p w:rsidR="00D029FD" w:rsidRDefault="00D029FD"/>
        </w:tc>
        <w:tc>
          <w:tcPr>
            <w:tcW w:w="696" w:type="dxa"/>
            <w:shd w:val="clear" w:color="FFFFFF" w:fill="auto"/>
            <w:vAlign w:val="bottom"/>
          </w:tcPr>
          <w:p w:rsidR="00D029FD" w:rsidRDefault="00D029FD"/>
        </w:tc>
        <w:tc>
          <w:tcPr>
            <w:tcW w:w="525" w:type="dxa"/>
            <w:shd w:val="clear" w:color="FFFFFF" w:fill="auto"/>
            <w:vAlign w:val="bottom"/>
          </w:tcPr>
          <w:p w:rsidR="00D029FD" w:rsidRDefault="00D029FD"/>
        </w:tc>
        <w:tc>
          <w:tcPr>
            <w:tcW w:w="748" w:type="dxa"/>
            <w:shd w:val="clear" w:color="FFFFFF" w:fill="auto"/>
            <w:vAlign w:val="bottom"/>
          </w:tcPr>
          <w:p w:rsidR="00D029FD" w:rsidRDefault="00D029FD"/>
        </w:tc>
        <w:tc>
          <w:tcPr>
            <w:tcW w:w="696" w:type="dxa"/>
            <w:shd w:val="clear" w:color="FFFFFF" w:fill="auto"/>
            <w:vAlign w:val="bottom"/>
          </w:tcPr>
          <w:p w:rsidR="00D029FD" w:rsidRDefault="00D029FD"/>
        </w:tc>
        <w:tc>
          <w:tcPr>
            <w:tcW w:w="525" w:type="dxa"/>
            <w:shd w:val="clear" w:color="FFFFFF" w:fill="auto"/>
            <w:vAlign w:val="bottom"/>
          </w:tcPr>
          <w:p w:rsidR="00D029FD" w:rsidRDefault="00D029FD"/>
        </w:tc>
        <w:tc>
          <w:tcPr>
            <w:tcW w:w="748" w:type="dxa"/>
            <w:shd w:val="clear" w:color="FFFFFF" w:fill="auto"/>
            <w:vAlign w:val="bottom"/>
          </w:tcPr>
          <w:p w:rsidR="00D029FD" w:rsidRDefault="00D029FD"/>
        </w:tc>
      </w:tr>
      <w:tr w:rsidR="00D029FD" w:rsidTr="002D2FA6">
        <w:trPr>
          <w:trHeight w:val="225"/>
        </w:trPr>
        <w:tc>
          <w:tcPr>
            <w:tcW w:w="4030" w:type="dxa"/>
            <w:gridSpan w:val="6"/>
            <w:shd w:val="clear" w:color="FFFFFF" w:fill="auto"/>
            <w:vAlign w:val="bottom"/>
          </w:tcPr>
          <w:p w:rsidR="00D029FD" w:rsidRDefault="00D029FD"/>
        </w:tc>
        <w:tc>
          <w:tcPr>
            <w:tcW w:w="630" w:type="dxa"/>
            <w:shd w:val="clear" w:color="FFFFFF" w:fill="auto"/>
            <w:vAlign w:val="bottom"/>
          </w:tcPr>
          <w:p w:rsidR="00D029FD" w:rsidRDefault="00D029FD"/>
        </w:tc>
        <w:tc>
          <w:tcPr>
            <w:tcW w:w="696" w:type="dxa"/>
            <w:shd w:val="clear" w:color="FFFFFF" w:fill="auto"/>
            <w:vAlign w:val="bottom"/>
          </w:tcPr>
          <w:p w:rsidR="00D029FD" w:rsidRDefault="00D029FD"/>
        </w:tc>
        <w:tc>
          <w:tcPr>
            <w:tcW w:w="525" w:type="dxa"/>
            <w:shd w:val="clear" w:color="FFFFFF" w:fill="auto"/>
            <w:vAlign w:val="bottom"/>
          </w:tcPr>
          <w:p w:rsidR="00D029FD" w:rsidRDefault="00D029FD"/>
        </w:tc>
        <w:tc>
          <w:tcPr>
            <w:tcW w:w="748" w:type="dxa"/>
            <w:shd w:val="clear" w:color="FFFFFF" w:fill="auto"/>
            <w:vAlign w:val="bottom"/>
          </w:tcPr>
          <w:p w:rsidR="00D029FD" w:rsidRDefault="00D029FD"/>
        </w:tc>
        <w:tc>
          <w:tcPr>
            <w:tcW w:w="696" w:type="dxa"/>
            <w:shd w:val="clear" w:color="FFFFFF" w:fill="auto"/>
            <w:vAlign w:val="bottom"/>
          </w:tcPr>
          <w:p w:rsidR="00D029FD" w:rsidRDefault="00D029FD"/>
        </w:tc>
        <w:tc>
          <w:tcPr>
            <w:tcW w:w="525" w:type="dxa"/>
            <w:shd w:val="clear" w:color="FFFFFF" w:fill="auto"/>
            <w:vAlign w:val="bottom"/>
          </w:tcPr>
          <w:p w:rsidR="00D029FD" w:rsidRDefault="00D029FD"/>
        </w:tc>
        <w:tc>
          <w:tcPr>
            <w:tcW w:w="748" w:type="dxa"/>
            <w:shd w:val="clear" w:color="FFFFFF" w:fill="auto"/>
            <w:vAlign w:val="bottom"/>
          </w:tcPr>
          <w:p w:rsidR="00D029FD" w:rsidRDefault="00D029FD"/>
        </w:tc>
        <w:tc>
          <w:tcPr>
            <w:tcW w:w="696" w:type="dxa"/>
            <w:shd w:val="clear" w:color="FFFFFF" w:fill="auto"/>
            <w:vAlign w:val="bottom"/>
          </w:tcPr>
          <w:p w:rsidR="00D029FD" w:rsidRDefault="00D029FD"/>
        </w:tc>
        <w:tc>
          <w:tcPr>
            <w:tcW w:w="525" w:type="dxa"/>
            <w:shd w:val="clear" w:color="FFFFFF" w:fill="auto"/>
            <w:vAlign w:val="bottom"/>
          </w:tcPr>
          <w:p w:rsidR="00D029FD" w:rsidRDefault="00D029FD"/>
        </w:tc>
        <w:tc>
          <w:tcPr>
            <w:tcW w:w="748" w:type="dxa"/>
            <w:shd w:val="clear" w:color="FFFFFF" w:fill="auto"/>
            <w:vAlign w:val="bottom"/>
          </w:tcPr>
          <w:p w:rsidR="00D029FD" w:rsidRDefault="00D029FD"/>
        </w:tc>
      </w:tr>
      <w:tr w:rsidR="00D029FD" w:rsidTr="002D2FA6">
        <w:trPr>
          <w:trHeight w:val="345"/>
        </w:trPr>
        <w:tc>
          <w:tcPr>
            <w:tcW w:w="5356" w:type="dxa"/>
            <w:gridSpan w:val="8"/>
            <w:shd w:val="clear" w:color="FFFFFF" w:fill="auto"/>
            <w:vAlign w:val="bottom"/>
          </w:tcPr>
          <w:p w:rsidR="00D029FD" w:rsidRDefault="00C9515E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525" w:type="dxa"/>
            <w:shd w:val="clear" w:color="FFFFFF" w:fill="auto"/>
            <w:vAlign w:val="bottom"/>
          </w:tcPr>
          <w:p w:rsidR="00D029FD" w:rsidRDefault="00D029FD"/>
        </w:tc>
        <w:tc>
          <w:tcPr>
            <w:tcW w:w="748" w:type="dxa"/>
            <w:shd w:val="clear" w:color="FFFFFF" w:fill="auto"/>
            <w:vAlign w:val="bottom"/>
          </w:tcPr>
          <w:p w:rsidR="00D029FD" w:rsidRDefault="00D029FD"/>
        </w:tc>
        <w:tc>
          <w:tcPr>
            <w:tcW w:w="696" w:type="dxa"/>
            <w:shd w:val="clear" w:color="FFFFFF" w:fill="auto"/>
            <w:vAlign w:val="bottom"/>
          </w:tcPr>
          <w:p w:rsidR="00D029FD" w:rsidRDefault="00D029FD"/>
        </w:tc>
        <w:tc>
          <w:tcPr>
            <w:tcW w:w="525" w:type="dxa"/>
            <w:shd w:val="clear" w:color="FFFFFF" w:fill="auto"/>
            <w:vAlign w:val="bottom"/>
          </w:tcPr>
          <w:p w:rsidR="00D029FD" w:rsidRDefault="00D029FD"/>
        </w:tc>
        <w:tc>
          <w:tcPr>
            <w:tcW w:w="748" w:type="dxa"/>
            <w:shd w:val="clear" w:color="FFFFFF" w:fill="auto"/>
            <w:vAlign w:val="bottom"/>
          </w:tcPr>
          <w:p w:rsidR="00D029FD" w:rsidRDefault="00D029FD"/>
        </w:tc>
        <w:tc>
          <w:tcPr>
            <w:tcW w:w="696" w:type="dxa"/>
            <w:shd w:val="clear" w:color="FFFFFF" w:fill="auto"/>
            <w:vAlign w:val="bottom"/>
          </w:tcPr>
          <w:p w:rsidR="00D029FD" w:rsidRDefault="00D029FD"/>
        </w:tc>
        <w:tc>
          <w:tcPr>
            <w:tcW w:w="525" w:type="dxa"/>
            <w:shd w:val="clear" w:color="FFFFFF" w:fill="auto"/>
            <w:vAlign w:val="bottom"/>
          </w:tcPr>
          <w:p w:rsidR="00D029FD" w:rsidRDefault="00D029FD"/>
        </w:tc>
        <w:tc>
          <w:tcPr>
            <w:tcW w:w="748" w:type="dxa"/>
            <w:shd w:val="clear" w:color="FFFFFF" w:fill="auto"/>
            <w:vAlign w:val="bottom"/>
          </w:tcPr>
          <w:p w:rsidR="00D029FD" w:rsidRDefault="00D029FD"/>
        </w:tc>
      </w:tr>
      <w:tr w:rsidR="00D029FD" w:rsidTr="002D2FA6">
        <w:trPr>
          <w:trHeight w:val="345"/>
        </w:trPr>
        <w:tc>
          <w:tcPr>
            <w:tcW w:w="5356" w:type="dxa"/>
            <w:gridSpan w:val="8"/>
            <w:shd w:val="clear" w:color="FFFFFF" w:fill="auto"/>
            <w:vAlign w:val="bottom"/>
          </w:tcPr>
          <w:p w:rsidR="00D029FD" w:rsidRDefault="00C9515E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525" w:type="dxa"/>
            <w:shd w:val="clear" w:color="FFFFFF" w:fill="auto"/>
            <w:vAlign w:val="bottom"/>
          </w:tcPr>
          <w:p w:rsidR="00D029FD" w:rsidRDefault="00D029FD"/>
        </w:tc>
        <w:tc>
          <w:tcPr>
            <w:tcW w:w="748" w:type="dxa"/>
            <w:shd w:val="clear" w:color="FFFFFF" w:fill="auto"/>
            <w:vAlign w:val="bottom"/>
          </w:tcPr>
          <w:p w:rsidR="00D029FD" w:rsidRDefault="00D029FD"/>
        </w:tc>
        <w:tc>
          <w:tcPr>
            <w:tcW w:w="696" w:type="dxa"/>
            <w:shd w:val="clear" w:color="FFFFFF" w:fill="auto"/>
            <w:vAlign w:val="bottom"/>
          </w:tcPr>
          <w:p w:rsidR="00D029FD" w:rsidRDefault="00D029FD"/>
        </w:tc>
        <w:tc>
          <w:tcPr>
            <w:tcW w:w="525" w:type="dxa"/>
            <w:shd w:val="clear" w:color="FFFFFF" w:fill="auto"/>
            <w:vAlign w:val="bottom"/>
          </w:tcPr>
          <w:p w:rsidR="00D029FD" w:rsidRDefault="00D029FD"/>
        </w:tc>
        <w:tc>
          <w:tcPr>
            <w:tcW w:w="748" w:type="dxa"/>
            <w:shd w:val="clear" w:color="FFFFFF" w:fill="auto"/>
            <w:vAlign w:val="bottom"/>
          </w:tcPr>
          <w:p w:rsidR="00D029FD" w:rsidRDefault="00D029FD"/>
        </w:tc>
        <w:tc>
          <w:tcPr>
            <w:tcW w:w="696" w:type="dxa"/>
            <w:shd w:val="clear" w:color="FFFFFF" w:fill="auto"/>
            <w:vAlign w:val="bottom"/>
          </w:tcPr>
          <w:p w:rsidR="00D029FD" w:rsidRDefault="00D029FD"/>
        </w:tc>
        <w:tc>
          <w:tcPr>
            <w:tcW w:w="525" w:type="dxa"/>
            <w:shd w:val="clear" w:color="FFFFFF" w:fill="auto"/>
            <w:vAlign w:val="bottom"/>
          </w:tcPr>
          <w:p w:rsidR="00D029FD" w:rsidRDefault="00D029FD"/>
        </w:tc>
        <w:tc>
          <w:tcPr>
            <w:tcW w:w="748" w:type="dxa"/>
            <w:shd w:val="clear" w:color="FFFFFF" w:fill="auto"/>
            <w:vAlign w:val="bottom"/>
          </w:tcPr>
          <w:p w:rsidR="00D029FD" w:rsidRDefault="00D029FD"/>
        </w:tc>
      </w:tr>
      <w:tr w:rsidR="00D029FD" w:rsidTr="002D2FA6">
        <w:trPr>
          <w:trHeight w:val="345"/>
        </w:trPr>
        <w:tc>
          <w:tcPr>
            <w:tcW w:w="5356" w:type="dxa"/>
            <w:gridSpan w:val="8"/>
            <w:shd w:val="clear" w:color="FFFFFF" w:fill="auto"/>
            <w:vAlign w:val="bottom"/>
          </w:tcPr>
          <w:p w:rsidR="00D029FD" w:rsidRDefault="00C9515E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525" w:type="dxa"/>
            <w:shd w:val="clear" w:color="FFFFFF" w:fill="auto"/>
            <w:vAlign w:val="bottom"/>
          </w:tcPr>
          <w:p w:rsidR="00D029FD" w:rsidRDefault="00D029FD"/>
        </w:tc>
        <w:tc>
          <w:tcPr>
            <w:tcW w:w="748" w:type="dxa"/>
            <w:shd w:val="clear" w:color="FFFFFF" w:fill="auto"/>
            <w:vAlign w:val="bottom"/>
          </w:tcPr>
          <w:p w:rsidR="00D029FD" w:rsidRDefault="00D029FD"/>
        </w:tc>
        <w:tc>
          <w:tcPr>
            <w:tcW w:w="696" w:type="dxa"/>
            <w:shd w:val="clear" w:color="FFFFFF" w:fill="auto"/>
            <w:vAlign w:val="bottom"/>
          </w:tcPr>
          <w:p w:rsidR="00D029FD" w:rsidRDefault="00D029FD"/>
        </w:tc>
        <w:tc>
          <w:tcPr>
            <w:tcW w:w="525" w:type="dxa"/>
            <w:shd w:val="clear" w:color="FFFFFF" w:fill="auto"/>
            <w:vAlign w:val="bottom"/>
          </w:tcPr>
          <w:p w:rsidR="00D029FD" w:rsidRDefault="00D029FD"/>
        </w:tc>
        <w:tc>
          <w:tcPr>
            <w:tcW w:w="748" w:type="dxa"/>
            <w:shd w:val="clear" w:color="FFFFFF" w:fill="auto"/>
            <w:vAlign w:val="bottom"/>
          </w:tcPr>
          <w:p w:rsidR="00D029FD" w:rsidRDefault="00D029FD"/>
        </w:tc>
        <w:tc>
          <w:tcPr>
            <w:tcW w:w="696" w:type="dxa"/>
            <w:shd w:val="clear" w:color="FFFFFF" w:fill="auto"/>
            <w:vAlign w:val="bottom"/>
          </w:tcPr>
          <w:p w:rsidR="00D029FD" w:rsidRDefault="00D029FD"/>
        </w:tc>
        <w:tc>
          <w:tcPr>
            <w:tcW w:w="525" w:type="dxa"/>
            <w:shd w:val="clear" w:color="FFFFFF" w:fill="auto"/>
            <w:vAlign w:val="bottom"/>
          </w:tcPr>
          <w:p w:rsidR="00D029FD" w:rsidRDefault="00D029FD"/>
        </w:tc>
        <w:tc>
          <w:tcPr>
            <w:tcW w:w="748" w:type="dxa"/>
            <w:shd w:val="clear" w:color="FFFFFF" w:fill="auto"/>
            <w:vAlign w:val="bottom"/>
          </w:tcPr>
          <w:p w:rsidR="00D029FD" w:rsidRDefault="00D029FD"/>
        </w:tc>
      </w:tr>
      <w:tr w:rsidR="00D029FD" w:rsidTr="002D2FA6">
        <w:trPr>
          <w:trHeight w:val="225"/>
        </w:trPr>
        <w:tc>
          <w:tcPr>
            <w:tcW w:w="879" w:type="dxa"/>
            <w:shd w:val="clear" w:color="FFFFFF" w:fill="auto"/>
            <w:vAlign w:val="bottom"/>
          </w:tcPr>
          <w:p w:rsidR="00D029FD" w:rsidRDefault="00D029FD"/>
        </w:tc>
        <w:tc>
          <w:tcPr>
            <w:tcW w:w="709" w:type="dxa"/>
            <w:shd w:val="clear" w:color="FFFFFF" w:fill="auto"/>
            <w:vAlign w:val="bottom"/>
          </w:tcPr>
          <w:p w:rsidR="00D029FD" w:rsidRDefault="00D029FD"/>
        </w:tc>
        <w:tc>
          <w:tcPr>
            <w:tcW w:w="604" w:type="dxa"/>
            <w:shd w:val="clear" w:color="FFFFFF" w:fill="auto"/>
            <w:vAlign w:val="bottom"/>
          </w:tcPr>
          <w:p w:rsidR="00D029FD" w:rsidRDefault="00D029FD"/>
        </w:tc>
        <w:tc>
          <w:tcPr>
            <w:tcW w:w="604" w:type="dxa"/>
            <w:shd w:val="clear" w:color="FFFFFF" w:fill="auto"/>
            <w:vAlign w:val="bottom"/>
          </w:tcPr>
          <w:p w:rsidR="00D029FD" w:rsidRDefault="00D029FD"/>
        </w:tc>
        <w:tc>
          <w:tcPr>
            <w:tcW w:w="525" w:type="dxa"/>
            <w:shd w:val="clear" w:color="FFFFFF" w:fill="auto"/>
            <w:vAlign w:val="bottom"/>
          </w:tcPr>
          <w:p w:rsidR="00D029FD" w:rsidRDefault="00D029FD"/>
        </w:tc>
        <w:tc>
          <w:tcPr>
            <w:tcW w:w="709" w:type="dxa"/>
            <w:shd w:val="clear" w:color="FFFFFF" w:fill="auto"/>
            <w:vAlign w:val="bottom"/>
          </w:tcPr>
          <w:p w:rsidR="00D029FD" w:rsidRDefault="00D029FD"/>
        </w:tc>
        <w:tc>
          <w:tcPr>
            <w:tcW w:w="630" w:type="dxa"/>
            <w:shd w:val="clear" w:color="FFFFFF" w:fill="auto"/>
            <w:vAlign w:val="bottom"/>
          </w:tcPr>
          <w:p w:rsidR="00D029FD" w:rsidRDefault="00D029FD"/>
        </w:tc>
        <w:tc>
          <w:tcPr>
            <w:tcW w:w="696" w:type="dxa"/>
            <w:shd w:val="clear" w:color="FFFFFF" w:fill="auto"/>
            <w:vAlign w:val="bottom"/>
          </w:tcPr>
          <w:p w:rsidR="00D029FD" w:rsidRDefault="00D029FD"/>
        </w:tc>
        <w:tc>
          <w:tcPr>
            <w:tcW w:w="525" w:type="dxa"/>
            <w:shd w:val="clear" w:color="FFFFFF" w:fill="auto"/>
            <w:vAlign w:val="bottom"/>
          </w:tcPr>
          <w:p w:rsidR="00D029FD" w:rsidRDefault="00D029FD"/>
        </w:tc>
        <w:tc>
          <w:tcPr>
            <w:tcW w:w="748" w:type="dxa"/>
            <w:shd w:val="clear" w:color="FFFFFF" w:fill="auto"/>
            <w:vAlign w:val="bottom"/>
          </w:tcPr>
          <w:p w:rsidR="00D029FD" w:rsidRDefault="00D029FD"/>
        </w:tc>
        <w:tc>
          <w:tcPr>
            <w:tcW w:w="696" w:type="dxa"/>
            <w:shd w:val="clear" w:color="FFFFFF" w:fill="auto"/>
            <w:vAlign w:val="bottom"/>
          </w:tcPr>
          <w:p w:rsidR="00D029FD" w:rsidRDefault="00D029FD"/>
        </w:tc>
        <w:tc>
          <w:tcPr>
            <w:tcW w:w="525" w:type="dxa"/>
            <w:shd w:val="clear" w:color="FFFFFF" w:fill="auto"/>
            <w:vAlign w:val="bottom"/>
          </w:tcPr>
          <w:p w:rsidR="00D029FD" w:rsidRDefault="00D029FD"/>
        </w:tc>
        <w:tc>
          <w:tcPr>
            <w:tcW w:w="748" w:type="dxa"/>
            <w:shd w:val="clear" w:color="FFFFFF" w:fill="auto"/>
            <w:vAlign w:val="bottom"/>
          </w:tcPr>
          <w:p w:rsidR="00D029FD" w:rsidRDefault="00D029FD"/>
        </w:tc>
        <w:tc>
          <w:tcPr>
            <w:tcW w:w="696" w:type="dxa"/>
            <w:shd w:val="clear" w:color="FFFFFF" w:fill="auto"/>
            <w:vAlign w:val="bottom"/>
          </w:tcPr>
          <w:p w:rsidR="00D029FD" w:rsidRDefault="00D029FD"/>
        </w:tc>
        <w:tc>
          <w:tcPr>
            <w:tcW w:w="525" w:type="dxa"/>
            <w:shd w:val="clear" w:color="FFFFFF" w:fill="auto"/>
            <w:vAlign w:val="bottom"/>
          </w:tcPr>
          <w:p w:rsidR="00D029FD" w:rsidRDefault="00D029FD"/>
        </w:tc>
        <w:tc>
          <w:tcPr>
            <w:tcW w:w="748" w:type="dxa"/>
            <w:shd w:val="clear" w:color="FFFFFF" w:fill="auto"/>
            <w:vAlign w:val="bottom"/>
          </w:tcPr>
          <w:p w:rsidR="00D029FD" w:rsidRDefault="00D029FD"/>
        </w:tc>
      </w:tr>
      <w:tr w:rsidR="00D029FD" w:rsidTr="002D2FA6">
        <w:trPr>
          <w:trHeight w:val="345"/>
        </w:trPr>
        <w:tc>
          <w:tcPr>
            <w:tcW w:w="5356" w:type="dxa"/>
            <w:gridSpan w:val="8"/>
            <w:shd w:val="clear" w:color="FFFFFF" w:fill="auto"/>
            <w:vAlign w:val="bottom"/>
          </w:tcPr>
          <w:p w:rsidR="00D029FD" w:rsidRDefault="00C9515E">
            <w:pPr>
              <w:jc w:val="center"/>
            </w:pP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Р И К А З</w:t>
            </w:r>
          </w:p>
        </w:tc>
        <w:tc>
          <w:tcPr>
            <w:tcW w:w="525" w:type="dxa"/>
            <w:shd w:val="clear" w:color="FFFFFF" w:fill="auto"/>
            <w:vAlign w:val="bottom"/>
          </w:tcPr>
          <w:p w:rsidR="00D029FD" w:rsidRDefault="00D029FD"/>
        </w:tc>
        <w:tc>
          <w:tcPr>
            <w:tcW w:w="748" w:type="dxa"/>
            <w:shd w:val="clear" w:color="FFFFFF" w:fill="auto"/>
            <w:vAlign w:val="bottom"/>
          </w:tcPr>
          <w:p w:rsidR="00D029FD" w:rsidRDefault="00D029FD"/>
        </w:tc>
        <w:tc>
          <w:tcPr>
            <w:tcW w:w="696" w:type="dxa"/>
            <w:shd w:val="clear" w:color="FFFFFF" w:fill="auto"/>
            <w:vAlign w:val="bottom"/>
          </w:tcPr>
          <w:p w:rsidR="00D029FD" w:rsidRDefault="00D029FD"/>
        </w:tc>
        <w:tc>
          <w:tcPr>
            <w:tcW w:w="525" w:type="dxa"/>
            <w:shd w:val="clear" w:color="FFFFFF" w:fill="auto"/>
            <w:vAlign w:val="bottom"/>
          </w:tcPr>
          <w:p w:rsidR="00D029FD" w:rsidRDefault="00D029FD"/>
        </w:tc>
        <w:tc>
          <w:tcPr>
            <w:tcW w:w="748" w:type="dxa"/>
            <w:shd w:val="clear" w:color="FFFFFF" w:fill="auto"/>
            <w:vAlign w:val="bottom"/>
          </w:tcPr>
          <w:p w:rsidR="00D029FD" w:rsidRDefault="00D029FD"/>
        </w:tc>
        <w:tc>
          <w:tcPr>
            <w:tcW w:w="696" w:type="dxa"/>
            <w:shd w:val="clear" w:color="FFFFFF" w:fill="auto"/>
            <w:vAlign w:val="bottom"/>
          </w:tcPr>
          <w:p w:rsidR="00D029FD" w:rsidRDefault="00D029FD"/>
        </w:tc>
        <w:tc>
          <w:tcPr>
            <w:tcW w:w="525" w:type="dxa"/>
            <w:shd w:val="clear" w:color="FFFFFF" w:fill="auto"/>
            <w:vAlign w:val="bottom"/>
          </w:tcPr>
          <w:p w:rsidR="00D029FD" w:rsidRDefault="00D029FD"/>
        </w:tc>
        <w:tc>
          <w:tcPr>
            <w:tcW w:w="748" w:type="dxa"/>
            <w:shd w:val="clear" w:color="FFFFFF" w:fill="auto"/>
            <w:vAlign w:val="bottom"/>
          </w:tcPr>
          <w:p w:rsidR="00D029FD" w:rsidRDefault="00D029FD"/>
        </w:tc>
      </w:tr>
      <w:tr w:rsidR="00D029FD" w:rsidTr="002D2FA6">
        <w:tc>
          <w:tcPr>
            <w:tcW w:w="879" w:type="dxa"/>
            <w:shd w:val="clear" w:color="FFFFFF" w:fill="auto"/>
            <w:vAlign w:val="center"/>
          </w:tcPr>
          <w:p w:rsidR="00D029FD" w:rsidRDefault="00D029FD">
            <w:pPr>
              <w:jc w:val="right"/>
            </w:pPr>
          </w:p>
        </w:tc>
        <w:tc>
          <w:tcPr>
            <w:tcW w:w="709" w:type="dxa"/>
            <w:shd w:val="clear" w:color="FFFFFF" w:fill="auto"/>
            <w:vAlign w:val="center"/>
          </w:tcPr>
          <w:p w:rsidR="00D029FD" w:rsidRDefault="00D029FD">
            <w:pPr>
              <w:jc w:val="center"/>
            </w:pPr>
          </w:p>
        </w:tc>
        <w:tc>
          <w:tcPr>
            <w:tcW w:w="604" w:type="dxa"/>
            <w:shd w:val="clear" w:color="FFFFFF" w:fill="auto"/>
            <w:vAlign w:val="bottom"/>
          </w:tcPr>
          <w:p w:rsidR="00D029FD" w:rsidRDefault="00D029FD"/>
        </w:tc>
        <w:tc>
          <w:tcPr>
            <w:tcW w:w="604" w:type="dxa"/>
            <w:shd w:val="clear" w:color="FFFFFF" w:fill="auto"/>
            <w:vAlign w:val="bottom"/>
          </w:tcPr>
          <w:p w:rsidR="00D029FD" w:rsidRDefault="00D029FD"/>
        </w:tc>
        <w:tc>
          <w:tcPr>
            <w:tcW w:w="525" w:type="dxa"/>
            <w:shd w:val="clear" w:color="FFFFFF" w:fill="auto"/>
            <w:vAlign w:val="bottom"/>
          </w:tcPr>
          <w:p w:rsidR="00D029FD" w:rsidRDefault="00D029FD"/>
        </w:tc>
        <w:tc>
          <w:tcPr>
            <w:tcW w:w="709" w:type="dxa"/>
            <w:shd w:val="clear" w:color="FFFFFF" w:fill="auto"/>
            <w:vAlign w:val="center"/>
          </w:tcPr>
          <w:p w:rsidR="00D029FD" w:rsidRDefault="00D029FD">
            <w:pPr>
              <w:jc w:val="right"/>
            </w:pPr>
          </w:p>
        </w:tc>
        <w:tc>
          <w:tcPr>
            <w:tcW w:w="630" w:type="dxa"/>
            <w:shd w:val="clear" w:color="FFFFFF" w:fill="auto"/>
            <w:vAlign w:val="center"/>
          </w:tcPr>
          <w:p w:rsidR="00D029FD" w:rsidRDefault="00D029FD">
            <w:pPr>
              <w:jc w:val="center"/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D029FD" w:rsidRDefault="00D029FD"/>
        </w:tc>
        <w:tc>
          <w:tcPr>
            <w:tcW w:w="525" w:type="dxa"/>
            <w:shd w:val="clear" w:color="FFFFFF" w:fill="auto"/>
            <w:vAlign w:val="bottom"/>
          </w:tcPr>
          <w:p w:rsidR="00D029FD" w:rsidRDefault="00D029FD"/>
        </w:tc>
        <w:tc>
          <w:tcPr>
            <w:tcW w:w="748" w:type="dxa"/>
            <w:shd w:val="clear" w:color="FFFFFF" w:fill="auto"/>
            <w:vAlign w:val="bottom"/>
          </w:tcPr>
          <w:p w:rsidR="00D029FD" w:rsidRDefault="00D029FD"/>
        </w:tc>
        <w:tc>
          <w:tcPr>
            <w:tcW w:w="696" w:type="dxa"/>
            <w:shd w:val="clear" w:color="FFFFFF" w:fill="auto"/>
            <w:vAlign w:val="bottom"/>
          </w:tcPr>
          <w:p w:rsidR="00D029FD" w:rsidRDefault="00D029FD"/>
        </w:tc>
        <w:tc>
          <w:tcPr>
            <w:tcW w:w="525" w:type="dxa"/>
            <w:shd w:val="clear" w:color="FFFFFF" w:fill="auto"/>
            <w:vAlign w:val="bottom"/>
          </w:tcPr>
          <w:p w:rsidR="00D029FD" w:rsidRDefault="00D029FD"/>
        </w:tc>
        <w:tc>
          <w:tcPr>
            <w:tcW w:w="748" w:type="dxa"/>
            <w:shd w:val="clear" w:color="FFFFFF" w:fill="auto"/>
            <w:vAlign w:val="bottom"/>
          </w:tcPr>
          <w:p w:rsidR="00D029FD" w:rsidRDefault="00D029FD"/>
        </w:tc>
        <w:tc>
          <w:tcPr>
            <w:tcW w:w="696" w:type="dxa"/>
            <w:shd w:val="clear" w:color="FFFFFF" w:fill="auto"/>
            <w:vAlign w:val="bottom"/>
          </w:tcPr>
          <w:p w:rsidR="00D029FD" w:rsidRDefault="00D029FD"/>
        </w:tc>
        <w:tc>
          <w:tcPr>
            <w:tcW w:w="525" w:type="dxa"/>
            <w:shd w:val="clear" w:color="FFFFFF" w:fill="auto"/>
            <w:vAlign w:val="bottom"/>
          </w:tcPr>
          <w:p w:rsidR="00D029FD" w:rsidRDefault="00D029FD"/>
        </w:tc>
        <w:tc>
          <w:tcPr>
            <w:tcW w:w="748" w:type="dxa"/>
            <w:shd w:val="clear" w:color="FFFFFF" w:fill="auto"/>
            <w:vAlign w:val="bottom"/>
          </w:tcPr>
          <w:p w:rsidR="00D029FD" w:rsidRDefault="00D029FD"/>
        </w:tc>
      </w:tr>
      <w:tr w:rsidR="00D029FD" w:rsidTr="002D2FA6">
        <w:trPr>
          <w:trHeight w:val="345"/>
        </w:trPr>
        <w:tc>
          <w:tcPr>
            <w:tcW w:w="879" w:type="dxa"/>
            <w:shd w:val="clear" w:color="FFFFFF" w:fill="auto"/>
            <w:vAlign w:val="center"/>
          </w:tcPr>
          <w:p w:rsidR="00D029FD" w:rsidRDefault="00C9515E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442" w:type="dxa"/>
            <w:gridSpan w:val="4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28 ноября 2016 г.</w:t>
            </w:r>
          </w:p>
        </w:tc>
        <w:tc>
          <w:tcPr>
            <w:tcW w:w="709" w:type="dxa"/>
            <w:shd w:val="clear" w:color="FFFFFF" w:fill="auto"/>
            <w:vAlign w:val="center"/>
          </w:tcPr>
          <w:p w:rsidR="00D029FD" w:rsidRDefault="00C9515E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1326" w:type="dxa"/>
            <w:gridSpan w:val="2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D029FD" w:rsidRPr="00AE45D9" w:rsidRDefault="00AE4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5D9">
              <w:rPr>
                <w:rFonts w:ascii="Times New Roman" w:hAnsi="Times New Roman" w:cs="Times New Roman"/>
                <w:sz w:val="24"/>
                <w:szCs w:val="24"/>
              </w:rPr>
              <w:t>78-РК</w:t>
            </w:r>
          </w:p>
        </w:tc>
        <w:tc>
          <w:tcPr>
            <w:tcW w:w="525" w:type="dxa"/>
            <w:shd w:val="clear" w:color="FFFFFF" w:fill="auto"/>
            <w:vAlign w:val="bottom"/>
          </w:tcPr>
          <w:p w:rsidR="00D029FD" w:rsidRDefault="00D029FD"/>
        </w:tc>
        <w:tc>
          <w:tcPr>
            <w:tcW w:w="748" w:type="dxa"/>
            <w:shd w:val="clear" w:color="FFFFFF" w:fill="auto"/>
            <w:vAlign w:val="bottom"/>
          </w:tcPr>
          <w:p w:rsidR="00D029FD" w:rsidRDefault="00D029FD"/>
        </w:tc>
        <w:tc>
          <w:tcPr>
            <w:tcW w:w="696" w:type="dxa"/>
            <w:shd w:val="clear" w:color="FFFFFF" w:fill="auto"/>
            <w:vAlign w:val="bottom"/>
          </w:tcPr>
          <w:p w:rsidR="00D029FD" w:rsidRDefault="00D029FD"/>
        </w:tc>
        <w:tc>
          <w:tcPr>
            <w:tcW w:w="525" w:type="dxa"/>
            <w:shd w:val="clear" w:color="FFFFFF" w:fill="auto"/>
            <w:vAlign w:val="bottom"/>
          </w:tcPr>
          <w:p w:rsidR="00D029FD" w:rsidRDefault="00D029FD"/>
        </w:tc>
        <w:tc>
          <w:tcPr>
            <w:tcW w:w="748" w:type="dxa"/>
            <w:shd w:val="clear" w:color="FFFFFF" w:fill="auto"/>
            <w:vAlign w:val="bottom"/>
          </w:tcPr>
          <w:p w:rsidR="00D029FD" w:rsidRDefault="00D029FD"/>
        </w:tc>
        <w:tc>
          <w:tcPr>
            <w:tcW w:w="696" w:type="dxa"/>
            <w:shd w:val="clear" w:color="FFFFFF" w:fill="auto"/>
            <w:vAlign w:val="bottom"/>
          </w:tcPr>
          <w:p w:rsidR="00D029FD" w:rsidRDefault="00D029FD"/>
        </w:tc>
        <w:tc>
          <w:tcPr>
            <w:tcW w:w="525" w:type="dxa"/>
            <w:shd w:val="clear" w:color="FFFFFF" w:fill="auto"/>
            <w:vAlign w:val="bottom"/>
          </w:tcPr>
          <w:p w:rsidR="00D029FD" w:rsidRDefault="00D029FD"/>
        </w:tc>
        <w:tc>
          <w:tcPr>
            <w:tcW w:w="748" w:type="dxa"/>
            <w:shd w:val="clear" w:color="FFFFFF" w:fill="auto"/>
            <w:vAlign w:val="bottom"/>
          </w:tcPr>
          <w:p w:rsidR="00D029FD" w:rsidRDefault="00D029FD"/>
        </w:tc>
      </w:tr>
      <w:tr w:rsidR="00D029FD" w:rsidTr="002D2FA6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D029FD" w:rsidRDefault="00D029FD"/>
        </w:tc>
        <w:tc>
          <w:tcPr>
            <w:tcW w:w="709" w:type="dxa"/>
            <w:shd w:val="clear" w:color="FFFFFF" w:fill="auto"/>
            <w:vAlign w:val="bottom"/>
          </w:tcPr>
          <w:p w:rsidR="00D029FD" w:rsidRDefault="00D029FD"/>
        </w:tc>
        <w:tc>
          <w:tcPr>
            <w:tcW w:w="604" w:type="dxa"/>
            <w:shd w:val="clear" w:color="FFFFFF" w:fill="auto"/>
            <w:vAlign w:val="bottom"/>
          </w:tcPr>
          <w:p w:rsidR="00D029FD" w:rsidRDefault="00D029FD"/>
        </w:tc>
        <w:tc>
          <w:tcPr>
            <w:tcW w:w="604" w:type="dxa"/>
            <w:shd w:val="clear" w:color="FFFFFF" w:fill="auto"/>
            <w:vAlign w:val="bottom"/>
          </w:tcPr>
          <w:p w:rsidR="00D029FD" w:rsidRDefault="00D029FD"/>
        </w:tc>
        <w:tc>
          <w:tcPr>
            <w:tcW w:w="525" w:type="dxa"/>
            <w:shd w:val="clear" w:color="FFFFFF" w:fill="auto"/>
            <w:vAlign w:val="bottom"/>
          </w:tcPr>
          <w:p w:rsidR="00D029FD" w:rsidRDefault="00D029FD"/>
        </w:tc>
        <w:tc>
          <w:tcPr>
            <w:tcW w:w="709" w:type="dxa"/>
            <w:shd w:val="clear" w:color="FFFFFF" w:fill="auto"/>
            <w:vAlign w:val="bottom"/>
          </w:tcPr>
          <w:p w:rsidR="00D029FD" w:rsidRDefault="00D029FD"/>
        </w:tc>
        <w:tc>
          <w:tcPr>
            <w:tcW w:w="630" w:type="dxa"/>
            <w:shd w:val="clear" w:color="FFFFFF" w:fill="auto"/>
            <w:vAlign w:val="bottom"/>
          </w:tcPr>
          <w:p w:rsidR="00D029FD" w:rsidRDefault="00D029FD"/>
        </w:tc>
        <w:tc>
          <w:tcPr>
            <w:tcW w:w="5907" w:type="dxa"/>
            <w:gridSpan w:val="9"/>
            <w:shd w:val="clear" w:color="FFFFFF" w:fill="auto"/>
            <w:vAlign w:val="bottom"/>
          </w:tcPr>
          <w:p w:rsidR="00D029FD" w:rsidRDefault="00D029FD">
            <w:pPr>
              <w:jc w:val="right"/>
            </w:pPr>
          </w:p>
        </w:tc>
      </w:tr>
      <w:tr w:rsidR="00D029FD" w:rsidTr="002D2FA6">
        <w:tc>
          <w:tcPr>
            <w:tcW w:w="6629" w:type="dxa"/>
            <w:gridSpan w:val="10"/>
            <w:shd w:val="clear" w:color="FFFFFF" w:fill="FFFFFF"/>
            <w:vAlign w:val="center"/>
          </w:tcPr>
          <w:p w:rsidR="00D029FD" w:rsidRDefault="00C9515E">
            <w:pPr>
              <w:jc w:val="both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 внесении изменений в приказ министерства тарифного регулирования Калужской области от 23.11.2015 № 424-РК «Об утверждении производственной программы   в сфере водоснабжения для открытого акционерного общества «Российские железные дороги» (Московско-Смоленский территориальный участок  Московской дирекции по тепловодоснабжению - структурного подразделения Центральной дирекции по тепловодоснабжению - филиала открытого акционерного общества «Российские железные дороги») на 2016-2018 годы»</w:t>
            </w:r>
          </w:p>
        </w:tc>
        <w:tc>
          <w:tcPr>
            <w:tcW w:w="696" w:type="dxa"/>
            <w:shd w:val="clear" w:color="FFFFFF" w:fill="auto"/>
            <w:vAlign w:val="bottom"/>
          </w:tcPr>
          <w:p w:rsidR="00D029FD" w:rsidRDefault="00D029FD"/>
        </w:tc>
        <w:tc>
          <w:tcPr>
            <w:tcW w:w="525" w:type="dxa"/>
            <w:shd w:val="clear" w:color="FFFFFF" w:fill="auto"/>
            <w:vAlign w:val="bottom"/>
          </w:tcPr>
          <w:p w:rsidR="00D029FD" w:rsidRDefault="00D029FD"/>
        </w:tc>
        <w:tc>
          <w:tcPr>
            <w:tcW w:w="748" w:type="dxa"/>
            <w:shd w:val="clear" w:color="FFFFFF" w:fill="auto"/>
            <w:vAlign w:val="bottom"/>
          </w:tcPr>
          <w:p w:rsidR="00D029FD" w:rsidRDefault="00D029FD"/>
        </w:tc>
        <w:tc>
          <w:tcPr>
            <w:tcW w:w="696" w:type="dxa"/>
            <w:shd w:val="clear" w:color="FFFFFF" w:fill="auto"/>
            <w:vAlign w:val="bottom"/>
          </w:tcPr>
          <w:p w:rsidR="00D029FD" w:rsidRDefault="00D029FD"/>
        </w:tc>
        <w:tc>
          <w:tcPr>
            <w:tcW w:w="525" w:type="dxa"/>
            <w:shd w:val="clear" w:color="FFFFFF" w:fill="auto"/>
            <w:vAlign w:val="bottom"/>
          </w:tcPr>
          <w:p w:rsidR="00D029FD" w:rsidRDefault="00D029FD"/>
        </w:tc>
        <w:tc>
          <w:tcPr>
            <w:tcW w:w="748" w:type="dxa"/>
            <w:shd w:val="clear" w:color="FFFFFF" w:fill="auto"/>
            <w:vAlign w:val="bottom"/>
          </w:tcPr>
          <w:p w:rsidR="00D029FD" w:rsidRDefault="00D029FD"/>
        </w:tc>
      </w:tr>
      <w:tr w:rsidR="00D029FD" w:rsidTr="002D2FA6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D029FD" w:rsidRDefault="00D029FD"/>
        </w:tc>
        <w:tc>
          <w:tcPr>
            <w:tcW w:w="709" w:type="dxa"/>
            <w:shd w:val="clear" w:color="FFFFFF" w:fill="auto"/>
            <w:vAlign w:val="bottom"/>
          </w:tcPr>
          <w:p w:rsidR="00D029FD" w:rsidRDefault="00D029FD"/>
        </w:tc>
        <w:tc>
          <w:tcPr>
            <w:tcW w:w="604" w:type="dxa"/>
            <w:shd w:val="clear" w:color="FFFFFF" w:fill="auto"/>
            <w:vAlign w:val="bottom"/>
          </w:tcPr>
          <w:p w:rsidR="00D029FD" w:rsidRDefault="00D029FD"/>
        </w:tc>
        <w:tc>
          <w:tcPr>
            <w:tcW w:w="604" w:type="dxa"/>
            <w:shd w:val="clear" w:color="FFFFFF" w:fill="auto"/>
            <w:vAlign w:val="bottom"/>
          </w:tcPr>
          <w:p w:rsidR="00D029FD" w:rsidRDefault="00D029FD"/>
        </w:tc>
        <w:tc>
          <w:tcPr>
            <w:tcW w:w="525" w:type="dxa"/>
            <w:shd w:val="clear" w:color="FFFFFF" w:fill="auto"/>
            <w:vAlign w:val="bottom"/>
          </w:tcPr>
          <w:p w:rsidR="00D029FD" w:rsidRDefault="00D029FD"/>
        </w:tc>
        <w:tc>
          <w:tcPr>
            <w:tcW w:w="709" w:type="dxa"/>
            <w:shd w:val="clear" w:color="FFFFFF" w:fill="auto"/>
            <w:vAlign w:val="bottom"/>
          </w:tcPr>
          <w:p w:rsidR="00D029FD" w:rsidRDefault="00D029FD"/>
        </w:tc>
        <w:tc>
          <w:tcPr>
            <w:tcW w:w="630" w:type="dxa"/>
            <w:shd w:val="clear" w:color="FFFFFF" w:fill="auto"/>
            <w:vAlign w:val="bottom"/>
          </w:tcPr>
          <w:p w:rsidR="00D029FD" w:rsidRDefault="00D029FD"/>
        </w:tc>
        <w:tc>
          <w:tcPr>
            <w:tcW w:w="5907" w:type="dxa"/>
            <w:gridSpan w:val="9"/>
            <w:shd w:val="clear" w:color="FFFFFF" w:fill="auto"/>
            <w:vAlign w:val="bottom"/>
          </w:tcPr>
          <w:p w:rsidR="00D029FD" w:rsidRDefault="00D029FD">
            <w:pPr>
              <w:jc w:val="right"/>
            </w:pPr>
          </w:p>
        </w:tc>
      </w:tr>
      <w:tr w:rsidR="00D029FD" w:rsidTr="002D2FA6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D029FD" w:rsidRDefault="00D029FD"/>
        </w:tc>
        <w:tc>
          <w:tcPr>
            <w:tcW w:w="709" w:type="dxa"/>
            <w:shd w:val="clear" w:color="FFFFFF" w:fill="auto"/>
            <w:vAlign w:val="bottom"/>
          </w:tcPr>
          <w:p w:rsidR="00D029FD" w:rsidRDefault="00D029FD"/>
        </w:tc>
        <w:tc>
          <w:tcPr>
            <w:tcW w:w="604" w:type="dxa"/>
            <w:shd w:val="clear" w:color="FFFFFF" w:fill="auto"/>
            <w:vAlign w:val="bottom"/>
          </w:tcPr>
          <w:p w:rsidR="00D029FD" w:rsidRDefault="00D029FD"/>
        </w:tc>
        <w:tc>
          <w:tcPr>
            <w:tcW w:w="604" w:type="dxa"/>
            <w:shd w:val="clear" w:color="FFFFFF" w:fill="auto"/>
            <w:vAlign w:val="bottom"/>
          </w:tcPr>
          <w:p w:rsidR="00D029FD" w:rsidRDefault="00D029FD"/>
        </w:tc>
        <w:tc>
          <w:tcPr>
            <w:tcW w:w="525" w:type="dxa"/>
            <w:shd w:val="clear" w:color="FFFFFF" w:fill="auto"/>
            <w:vAlign w:val="bottom"/>
          </w:tcPr>
          <w:p w:rsidR="00D029FD" w:rsidRDefault="00D029FD"/>
        </w:tc>
        <w:tc>
          <w:tcPr>
            <w:tcW w:w="709" w:type="dxa"/>
            <w:shd w:val="clear" w:color="FFFFFF" w:fill="auto"/>
            <w:vAlign w:val="bottom"/>
          </w:tcPr>
          <w:p w:rsidR="00D029FD" w:rsidRDefault="00D029FD"/>
        </w:tc>
        <w:tc>
          <w:tcPr>
            <w:tcW w:w="630" w:type="dxa"/>
            <w:shd w:val="clear" w:color="FFFFFF" w:fill="auto"/>
            <w:vAlign w:val="bottom"/>
          </w:tcPr>
          <w:p w:rsidR="00D029FD" w:rsidRDefault="00D029FD"/>
        </w:tc>
        <w:tc>
          <w:tcPr>
            <w:tcW w:w="5907" w:type="dxa"/>
            <w:gridSpan w:val="9"/>
            <w:shd w:val="clear" w:color="FFFFFF" w:fill="auto"/>
            <w:vAlign w:val="bottom"/>
          </w:tcPr>
          <w:p w:rsidR="00D029FD" w:rsidRDefault="00D029FD">
            <w:pPr>
              <w:jc w:val="right"/>
            </w:pPr>
          </w:p>
        </w:tc>
      </w:tr>
      <w:tr w:rsidR="00D029FD" w:rsidTr="002D2FA6">
        <w:tc>
          <w:tcPr>
            <w:tcW w:w="10567" w:type="dxa"/>
            <w:gridSpan w:val="16"/>
            <w:shd w:val="clear" w:color="FFFFFF" w:fill="auto"/>
          </w:tcPr>
          <w:p w:rsidR="00D029FD" w:rsidRDefault="00C9515E" w:rsidP="00AE45D9">
            <w:pPr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 соответствии с Федеральным законом «О водоснабжении и водоотведении», постановлением Правительства Российской Федерации от 29.07.2013 № 641 «Об инвестиционных и производственных программах организаций, осуществляющих деятельность в сфере водоснабжения и водоотведения» (в ред. постановлений Правительства РФ от 26.03.2014 № 230, от 31.05.2014 № 503, от 04.09.2015 № 941), Положением о министерстве конкурентной политики Калуж</w:t>
            </w:r>
            <w:bookmarkStart w:id="0" w:name="_GoBack"/>
            <w:bookmarkEnd w:id="0"/>
            <w:r>
              <w:rPr>
                <w:rFonts w:ascii="Times New Roman" w:hAnsi="Times New Roman"/>
                <w:sz w:val="26"/>
                <w:szCs w:val="26"/>
              </w:rPr>
              <w:t>ской области, утверждённым постановлением Правительства Калужской области от 04.04.2007 № 88 (в ред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постановлений Правительства Калужской области от 07.06.2007 № 145, от 06.09.2007 № 214, от 09.11.2007 № 285, от 22.04.2008 № 171, от 09.09.2010 № 355, от 17.01.2011 № 12, от 24.01.2012 № 20, от 02.05.2012 № 221, от 05.06.2012 № 278, от 17.12.2012 № 627, от 01.03.2013 № 112, от 02.08.2013 № 403, от 26.02.2014 № 128, от 26.03.2014 № 196, от 01.02.2016 № 62, от 18.05.2016 № 294, от 16.11.2016 № 617),  на основании протокола заседания комиссии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по тарифам</w:t>
            </w:r>
            <w:r w:rsidR="002D2FA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и</w:t>
            </w:r>
            <w:r w:rsidR="002D2FA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 ценам </w:t>
            </w:r>
            <w:r w:rsidR="002D2FA6">
              <w:rPr>
                <w:rFonts w:ascii="Times New Roman" w:hAnsi="Times New Roman"/>
                <w:sz w:val="26"/>
                <w:szCs w:val="26"/>
              </w:rPr>
              <w:t>министерства конкурентной политики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Калужской области от </w:t>
            </w:r>
            <w:r w:rsidR="00AE45D9">
              <w:rPr>
                <w:rFonts w:ascii="Times New Roman" w:hAnsi="Times New Roman"/>
                <w:sz w:val="26"/>
                <w:szCs w:val="26"/>
              </w:rPr>
              <w:t>28.11.2016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F83B5E">
              <w:rPr>
                <w:rFonts w:ascii="Times New Roman" w:hAnsi="Times New Roman"/>
                <w:b/>
                <w:sz w:val="26"/>
                <w:szCs w:val="26"/>
              </w:rPr>
              <w:t>ПРИКАЗЫВАЮ</w:t>
            </w:r>
            <w:r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</w:tr>
      <w:tr w:rsidR="00D029FD" w:rsidTr="002D2FA6">
        <w:tc>
          <w:tcPr>
            <w:tcW w:w="10567" w:type="dxa"/>
            <w:gridSpan w:val="16"/>
            <w:shd w:val="clear" w:color="FFFFFF" w:fill="auto"/>
            <w:vAlign w:val="bottom"/>
          </w:tcPr>
          <w:p w:rsidR="00D029FD" w:rsidRDefault="00C9515E">
            <w:pPr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ab/>
              <w:t xml:space="preserve">1.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Внести изменения в приказ министерства тарифного регулирования Калужской области от 23.11.2015 № 424-РК «Об утверждении производственной программы   в сфере водоснабжения для открытого акционерного общества «Российские железные дороги» (Московско-Смоленский территориальный участок  Московской дирекции по тепловодоснабжению - структурного подразделения Центральной дирекции по тепловодоснабжению - филиала открытого акционерного общества «Российские железные дороги») на 2016-2018 годы» (далее – приказ), изложив приложение  к приказу в новой редакции, согласно приложению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к настоящему приказу.</w:t>
            </w:r>
          </w:p>
        </w:tc>
      </w:tr>
      <w:tr w:rsidR="00D029FD" w:rsidTr="002D2FA6">
        <w:tc>
          <w:tcPr>
            <w:tcW w:w="10567" w:type="dxa"/>
            <w:gridSpan w:val="16"/>
            <w:shd w:val="clear" w:color="FFFFFF" w:fill="auto"/>
            <w:vAlign w:val="bottom"/>
          </w:tcPr>
          <w:p w:rsidR="00D029FD" w:rsidRDefault="00C9515E">
            <w:pPr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 Настоящий приказ вступает в силу с 1 января 2017 года.</w:t>
            </w:r>
          </w:p>
        </w:tc>
      </w:tr>
      <w:tr w:rsidR="00D029FD" w:rsidTr="002D2FA6">
        <w:trPr>
          <w:trHeight w:val="225"/>
        </w:trPr>
        <w:tc>
          <w:tcPr>
            <w:tcW w:w="10567" w:type="dxa"/>
            <w:gridSpan w:val="16"/>
            <w:shd w:val="clear" w:color="FFFFFF" w:fill="auto"/>
            <w:vAlign w:val="bottom"/>
          </w:tcPr>
          <w:p w:rsidR="00D029FD" w:rsidRDefault="00D029FD"/>
        </w:tc>
      </w:tr>
      <w:tr w:rsidR="00D029FD" w:rsidTr="002D2FA6">
        <w:trPr>
          <w:trHeight w:val="225"/>
        </w:trPr>
        <w:tc>
          <w:tcPr>
            <w:tcW w:w="10567" w:type="dxa"/>
            <w:gridSpan w:val="16"/>
            <w:shd w:val="clear" w:color="FFFFFF" w:fill="auto"/>
            <w:vAlign w:val="bottom"/>
          </w:tcPr>
          <w:p w:rsidR="00D029FD" w:rsidRDefault="00D029FD"/>
        </w:tc>
      </w:tr>
      <w:tr w:rsidR="00D029FD" w:rsidTr="002D2FA6">
        <w:trPr>
          <w:trHeight w:val="225"/>
        </w:trPr>
        <w:tc>
          <w:tcPr>
            <w:tcW w:w="10567" w:type="dxa"/>
            <w:gridSpan w:val="16"/>
            <w:shd w:val="clear" w:color="FFFFFF" w:fill="auto"/>
            <w:vAlign w:val="bottom"/>
          </w:tcPr>
          <w:p w:rsidR="00D029FD" w:rsidRDefault="00D029FD"/>
        </w:tc>
      </w:tr>
      <w:tr w:rsidR="00D029FD" w:rsidTr="002D2FA6">
        <w:trPr>
          <w:trHeight w:val="345"/>
        </w:trPr>
        <w:tc>
          <w:tcPr>
            <w:tcW w:w="4660" w:type="dxa"/>
            <w:gridSpan w:val="7"/>
            <w:shd w:val="clear" w:color="FFFFFF" w:fill="auto"/>
            <w:vAlign w:val="bottom"/>
          </w:tcPr>
          <w:p w:rsidR="00D029FD" w:rsidRDefault="00C9515E">
            <w:r>
              <w:rPr>
                <w:rFonts w:ascii="Times New Roman" w:hAnsi="Times New Roman"/>
                <w:b/>
                <w:sz w:val="26"/>
                <w:szCs w:val="26"/>
              </w:rPr>
              <w:t>Министр</w:t>
            </w:r>
          </w:p>
        </w:tc>
        <w:tc>
          <w:tcPr>
            <w:tcW w:w="5907" w:type="dxa"/>
            <w:gridSpan w:val="9"/>
            <w:shd w:val="clear" w:color="FFFFFF" w:fill="auto"/>
            <w:vAlign w:val="bottom"/>
          </w:tcPr>
          <w:p w:rsidR="00D029FD" w:rsidRDefault="00C9515E">
            <w:pPr>
              <w:jc w:val="right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Н.В. Владимиров</w:t>
            </w:r>
          </w:p>
        </w:tc>
      </w:tr>
    </w:tbl>
    <w:p w:rsidR="00D029FD" w:rsidRDefault="00C9515E">
      <w:r>
        <w:br w:type="page"/>
      </w:r>
    </w:p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859"/>
        <w:gridCol w:w="708"/>
        <w:gridCol w:w="594"/>
        <w:gridCol w:w="586"/>
        <w:gridCol w:w="507"/>
        <w:gridCol w:w="709"/>
        <w:gridCol w:w="611"/>
        <w:gridCol w:w="663"/>
        <w:gridCol w:w="507"/>
        <w:gridCol w:w="710"/>
        <w:gridCol w:w="657"/>
        <w:gridCol w:w="500"/>
        <w:gridCol w:w="701"/>
        <w:gridCol w:w="677"/>
        <w:gridCol w:w="509"/>
        <w:gridCol w:w="708"/>
      </w:tblGrid>
      <w:tr w:rsidR="00C9515E" w:rsidTr="00F83B5E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D029FD" w:rsidRDefault="00D029FD"/>
        </w:tc>
        <w:tc>
          <w:tcPr>
            <w:tcW w:w="709" w:type="dxa"/>
            <w:shd w:val="clear" w:color="FFFFFF" w:fill="auto"/>
            <w:vAlign w:val="bottom"/>
          </w:tcPr>
          <w:p w:rsidR="00D029FD" w:rsidRDefault="00D029FD"/>
        </w:tc>
        <w:tc>
          <w:tcPr>
            <w:tcW w:w="604" w:type="dxa"/>
            <w:shd w:val="clear" w:color="FFFFFF" w:fill="auto"/>
            <w:vAlign w:val="bottom"/>
          </w:tcPr>
          <w:p w:rsidR="00D029FD" w:rsidRDefault="00D029FD"/>
        </w:tc>
        <w:tc>
          <w:tcPr>
            <w:tcW w:w="604" w:type="dxa"/>
            <w:shd w:val="clear" w:color="FFFFFF" w:fill="auto"/>
            <w:vAlign w:val="bottom"/>
          </w:tcPr>
          <w:p w:rsidR="00D029FD" w:rsidRDefault="00D029FD"/>
        </w:tc>
        <w:tc>
          <w:tcPr>
            <w:tcW w:w="525" w:type="dxa"/>
            <w:shd w:val="clear" w:color="FFFFFF" w:fill="auto"/>
            <w:vAlign w:val="bottom"/>
          </w:tcPr>
          <w:p w:rsidR="00D029FD" w:rsidRDefault="00D029FD"/>
        </w:tc>
        <w:tc>
          <w:tcPr>
            <w:tcW w:w="709" w:type="dxa"/>
            <w:shd w:val="clear" w:color="FFFFFF" w:fill="auto"/>
            <w:vAlign w:val="bottom"/>
          </w:tcPr>
          <w:p w:rsidR="00D029FD" w:rsidRDefault="00D029FD"/>
        </w:tc>
        <w:tc>
          <w:tcPr>
            <w:tcW w:w="630" w:type="dxa"/>
            <w:shd w:val="clear" w:color="FFFFFF" w:fill="auto"/>
            <w:vAlign w:val="bottom"/>
          </w:tcPr>
          <w:p w:rsidR="00D029FD" w:rsidRDefault="00D029FD"/>
        </w:tc>
        <w:tc>
          <w:tcPr>
            <w:tcW w:w="5907" w:type="dxa"/>
            <w:gridSpan w:val="9"/>
            <w:shd w:val="clear" w:color="FFFFFF" w:fill="auto"/>
            <w:vAlign w:val="bottom"/>
          </w:tcPr>
          <w:p w:rsidR="00D029FD" w:rsidRDefault="00C9515E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C9515E" w:rsidTr="00F83B5E">
        <w:tc>
          <w:tcPr>
            <w:tcW w:w="879" w:type="dxa"/>
            <w:shd w:val="clear" w:color="FFFFFF" w:fill="auto"/>
            <w:vAlign w:val="bottom"/>
          </w:tcPr>
          <w:p w:rsidR="00D029FD" w:rsidRDefault="00D029FD"/>
        </w:tc>
        <w:tc>
          <w:tcPr>
            <w:tcW w:w="709" w:type="dxa"/>
            <w:shd w:val="clear" w:color="FFFFFF" w:fill="auto"/>
            <w:vAlign w:val="bottom"/>
          </w:tcPr>
          <w:p w:rsidR="00D029FD" w:rsidRDefault="00D029FD"/>
        </w:tc>
        <w:tc>
          <w:tcPr>
            <w:tcW w:w="604" w:type="dxa"/>
            <w:shd w:val="clear" w:color="FFFFFF" w:fill="auto"/>
            <w:vAlign w:val="bottom"/>
          </w:tcPr>
          <w:p w:rsidR="00D029FD" w:rsidRDefault="00D029FD"/>
        </w:tc>
        <w:tc>
          <w:tcPr>
            <w:tcW w:w="604" w:type="dxa"/>
            <w:shd w:val="clear" w:color="FFFFFF" w:fill="auto"/>
            <w:vAlign w:val="bottom"/>
          </w:tcPr>
          <w:p w:rsidR="00D029FD" w:rsidRDefault="00D029FD"/>
        </w:tc>
        <w:tc>
          <w:tcPr>
            <w:tcW w:w="525" w:type="dxa"/>
            <w:shd w:val="clear" w:color="FFFFFF" w:fill="auto"/>
            <w:vAlign w:val="bottom"/>
          </w:tcPr>
          <w:p w:rsidR="00D029FD" w:rsidRDefault="00D029FD"/>
        </w:tc>
        <w:tc>
          <w:tcPr>
            <w:tcW w:w="709" w:type="dxa"/>
            <w:shd w:val="clear" w:color="FFFFFF" w:fill="auto"/>
            <w:vAlign w:val="bottom"/>
          </w:tcPr>
          <w:p w:rsidR="00D029FD" w:rsidRDefault="00D029FD"/>
        </w:tc>
        <w:tc>
          <w:tcPr>
            <w:tcW w:w="630" w:type="dxa"/>
            <w:shd w:val="clear" w:color="FFFFFF" w:fill="auto"/>
            <w:vAlign w:val="bottom"/>
          </w:tcPr>
          <w:p w:rsidR="00D029FD" w:rsidRDefault="00D029FD"/>
        </w:tc>
        <w:tc>
          <w:tcPr>
            <w:tcW w:w="5907" w:type="dxa"/>
            <w:gridSpan w:val="9"/>
            <w:shd w:val="clear" w:color="FFFFFF" w:fill="auto"/>
            <w:vAlign w:val="bottom"/>
          </w:tcPr>
          <w:p w:rsidR="00D029FD" w:rsidRDefault="00C9515E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C9515E" w:rsidTr="00F83B5E">
        <w:tc>
          <w:tcPr>
            <w:tcW w:w="879" w:type="dxa"/>
            <w:shd w:val="clear" w:color="FFFFFF" w:fill="auto"/>
            <w:vAlign w:val="bottom"/>
          </w:tcPr>
          <w:p w:rsidR="00D029FD" w:rsidRDefault="00D029FD"/>
        </w:tc>
        <w:tc>
          <w:tcPr>
            <w:tcW w:w="709" w:type="dxa"/>
            <w:shd w:val="clear" w:color="FFFFFF" w:fill="auto"/>
            <w:vAlign w:val="bottom"/>
          </w:tcPr>
          <w:p w:rsidR="00D029FD" w:rsidRDefault="00D029FD"/>
        </w:tc>
        <w:tc>
          <w:tcPr>
            <w:tcW w:w="604" w:type="dxa"/>
            <w:shd w:val="clear" w:color="FFFFFF" w:fill="auto"/>
            <w:vAlign w:val="bottom"/>
          </w:tcPr>
          <w:p w:rsidR="00D029FD" w:rsidRDefault="00D029FD"/>
        </w:tc>
        <w:tc>
          <w:tcPr>
            <w:tcW w:w="604" w:type="dxa"/>
            <w:shd w:val="clear" w:color="FFFFFF" w:fill="auto"/>
            <w:vAlign w:val="bottom"/>
          </w:tcPr>
          <w:p w:rsidR="00D029FD" w:rsidRDefault="00D029FD"/>
        </w:tc>
        <w:tc>
          <w:tcPr>
            <w:tcW w:w="525" w:type="dxa"/>
            <w:shd w:val="clear" w:color="FFFFFF" w:fill="auto"/>
            <w:vAlign w:val="bottom"/>
          </w:tcPr>
          <w:p w:rsidR="00D029FD" w:rsidRDefault="00D029FD"/>
        </w:tc>
        <w:tc>
          <w:tcPr>
            <w:tcW w:w="709" w:type="dxa"/>
            <w:shd w:val="clear" w:color="FFFFFF" w:fill="auto"/>
            <w:vAlign w:val="bottom"/>
          </w:tcPr>
          <w:p w:rsidR="00D029FD" w:rsidRDefault="00D029FD"/>
        </w:tc>
        <w:tc>
          <w:tcPr>
            <w:tcW w:w="630" w:type="dxa"/>
            <w:shd w:val="clear" w:color="FFFFFF" w:fill="auto"/>
            <w:vAlign w:val="bottom"/>
          </w:tcPr>
          <w:p w:rsidR="00D029FD" w:rsidRDefault="00D029FD"/>
        </w:tc>
        <w:tc>
          <w:tcPr>
            <w:tcW w:w="5907" w:type="dxa"/>
            <w:gridSpan w:val="9"/>
            <w:shd w:val="clear" w:color="FFFFFF" w:fill="auto"/>
            <w:vAlign w:val="bottom"/>
          </w:tcPr>
          <w:p w:rsidR="00D029FD" w:rsidRDefault="00C9515E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C9515E" w:rsidTr="00F83B5E">
        <w:tc>
          <w:tcPr>
            <w:tcW w:w="879" w:type="dxa"/>
            <w:shd w:val="clear" w:color="FFFFFF" w:fill="auto"/>
            <w:vAlign w:val="bottom"/>
          </w:tcPr>
          <w:p w:rsidR="00D029FD" w:rsidRDefault="00D029FD"/>
        </w:tc>
        <w:tc>
          <w:tcPr>
            <w:tcW w:w="709" w:type="dxa"/>
            <w:shd w:val="clear" w:color="FFFFFF" w:fill="auto"/>
            <w:vAlign w:val="bottom"/>
          </w:tcPr>
          <w:p w:rsidR="00D029FD" w:rsidRDefault="00D029FD"/>
        </w:tc>
        <w:tc>
          <w:tcPr>
            <w:tcW w:w="604" w:type="dxa"/>
            <w:shd w:val="clear" w:color="FFFFFF" w:fill="auto"/>
            <w:vAlign w:val="bottom"/>
          </w:tcPr>
          <w:p w:rsidR="00D029FD" w:rsidRDefault="00D029FD"/>
        </w:tc>
        <w:tc>
          <w:tcPr>
            <w:tcW w:w="604" w:type="dxa"/>
            <w:shd w:val="clear" w:color="FFFFFF" w:fill="auto"/>
            <w:vAlign w:val="bottom"/>
          </w:tcPr>
          <w:p w:rsidR="00D029FD" w:rsidRDefault="00D029FD"/>
        </w:tc>
        <w:tc>
          <w:tcPr>
            <w:tcW w:w="525" w:type="dxa"/>
            <w:shd w:val="clear" w:color="FFFFFF" w:fill="auto"/>
            <w:vAlign w:val="bottom"/>
          </w:tcPr>
          <w:p w:rsidR="00D029FD" w:rsidRDefault="00D029FD"/>
        </w:tc>
        <w:tc>
          <w:tcPr>
            <w:tcW w:w="709" w:type="dxa"/>
            <w:shd w:val="clear" w:color="FFFFFF" w:fill="auto"/>
            <w:vAlign w:val="bottom"/>
          </w:tcPr>
          <w:p w:rsidR="00D029FD" w:rsidRDefault="00D029FD"/>
        </w:tc>
        <w:tc>
          <w:tcPr>
            <w:tcW w:w="630" w:type="dxa"/>
            <w:shd w:val="clear" w:color="FFFFFF" w:fill="auto"/>
            <w:vAlign w:val="bottom"/>
          </w:tcPr>
          <w:p w:rsidR="00D029FD" w:rsidRDefault="00D029FD"/>
        </w:tc>
        <w:tc>
          <w:tcPr>
            <w:tcW w:w="5907" w:type="dxa"/>
            <w:gridSpan w:val="9"/>
            <w:shd w:val="clear" w:color="FFFFFF" w:fill="auto"/>
            <w:vAlign w:val="bottom"/>
          </w:tcPr>
          <w:p w:rsidR="00D029FD" w:rsidRDefault="00C9515E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C9515E" w:rsidTr="00F83B5E">
        <w:tc>
          <w:tcPr>
            <w:tcW w:w="879" w:type="dxa"/>
            <w:shd w:val="clear" w:color="FFFFFF" w:fill="auto"/>
            <w:vAlign w:val="bottom"/>
          </w:tcPr>
          <w:p w:rsidR="00D029FD" w:rsidRDefault="00D029FD"/>
        </w:tc>
        <w:tc>
          <w:tcPr>
            <w:tcW w:w="709" w:type="dxa"/>
            <w:shd w:val="clear" w:color="FFFFFF" w:fill="auto"/>
            <w:vAlign w:val="bottom"/>
          </w:tcPr>
          <w:p w:rsidR="00D029FD" w:rsidRDefault="00D029FD"/>
        </w:tc>
        <w:tc>
          <w:tcPr>
            <w:tcW w:w="604" w:type="dxa"/>
            <w:shd w:val="clear" w:color="FFFFFF" w:fill="auto"/>
            <w:vAlign w:val="bottom"/>
          </w:tcPr>
          <w:p w:rsidR="00D029FD" w:rsidRDefault="00D029FD"/>
        </w:tc>
        <w:tc>
          <w:tcPr>
            <w:tcW w:w="604" w:type="dxa"/>
            <w:shd w:val="clear" w:color="FFFFFF" w:fill="auto"/>
            <w:vAlign w:val="bottom"/>
          </w:tcPr>
          <w:p w:rsidR="00D029FD" w:rsidRDefault="00D029FD"/>
        </w:tc>
        <w:tc>
          <w:tcPr>
            <w:tcW w:w="525" w:type="dxa"/>
            <w:shd w:val="clear" w:color="FFFFFF" w:fill="auto"/>
            <w:vAlign w:val="bottom"/>
          </w:tcPr>
          <w:p w:rsidR="00D029FD" w:rsidRDefault="00D029FD"/>
        </w:tc>
        <w:tc>
          <w:tcPr>
            <w:tcW w:w="7246" w:type="dxa"/>
            <w:gridSpan w:val="11"/>
            <w:shd w:val="clear" w:color="FFFFFF" w:fill="auto"/>
            <w:vAlign w:val="bottom"/>
          </w:tcPr>
          <w:p w:rsidR="00D029FD" w:rsidRDefault="00C9515E" w:rsidP="00AE45D9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от 28.11.2016 №</w:t>
            </w:r>
            <w:r w:rsidR="00AE45D9">
              <w:rPr>
                <w:rFonts w:ascii="Times New Roman" w:hAnsi="Times New Roman"/>
                <w:sz w:val="26"/>
                <w:szCs w:val="26"/>
              </w:rPr>
              <w:t xml:space="preserve"> 78-РК</w:t>
            </w:r>
          </w:p>
        </w:tc>
      </w:tr>
      <w:tr w:rsidR="00C9515E" w:rsidTr="00F83B5E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D029FD" w:rsidRDefault="00D029FD"/>
        </w:tc>
        <w:tc>
          <w:tcPr>
            <w:tcW w:w="709" w:type="dxa"/>
            <w:shd w:val="clear" w:color="FFFFFF" w:fill="auto"/>
            <w:vAlign w:val="bottom"/>
          </w:tcPr>
          <w:p w:rsidR="00D029FD" w:rsidRDefault="00D029FD"/>
        </w:tc>
        <w:tc>
          <w:tcPr>
            <w:tcW w:w="604" w:type="dxa"/>
            <w:shd w:val="clear" w:color="FFFFFF" w:fill="auto"/>
            <w:vAlign w:val="bottom"/>
          </w:tcPr>
          <w:p w:rsidR="00D029FD" w:rsidRDefault="00D029FD"/>
        </w:tc>
        <w:tc>
          <w:tcPr>
            <w:tcW w:w="604" w:type="dxa"/>
            <w:shd w:val="clear" w:color="FFFFFF" w:fill="auto"/>
            <w:vAlign w:val="bottom"/>
          </w:tcPr>
          <w:p w:rsidR="00D029FD" w:rsidRDefault="00D029FD"/>
        </w:tc>
        <w:tc>
          <w:tcPr>
            <w:tcW w:w="525" w:type="dxa"/>
            <w:shd w:val="clear" w:color="FFFFFF" w:fill="auto"/>
            <w:vAlign w:val="bottom"/>
          </w:tcPr>
          <w:p w:rsidR="00D029FD" w:rsidRDefault="00D029FD"/>
        </w:tc>
        <w:tc>
          <w:tcPr>
            <w:tcW w:w="709" w:type="dxa"/>
            <w:shd w:val="clear" w:color="FFFFFF" w:fill="auto"/>
            <w:vAlign w:val="bottom"/>
          </w:tcPr>
          <w:p w:rsidR="00D029FD" w:rsidRDefault="00D029FD"/>
        </w:tc>
        <w:tc>
          <w:tcPr>
            <w:tcW w:w="630" w:type="dxa"/>
            <w:shd w:val="clear" w:color="FFFFFF" w:fill="auto"/>
            <w:vAlign w:val="bottom"/>
          </w:tcPr>
          <w:p w:rsidR="00D029FD" w:rsidRDefault="00D029FD"/>
        </w:tc>
        <w:tc>
          <w:tcPr>
            <w:tcW w:w="5907" w:type="dxa"/>
            <w:gridSpan w:val="9"/>
            <w:shd w:val="clear" w:color="FFFFFF" w:fill="auto"/>
            <w:vAlign w:val="bottom"/>
          </w:tcPr>
          <w:p w:rsidR="00D029FD" w:rsidRDefault="00D029FD">
            <w:pPr>
              <w:jc w:val="right"/>
            </w:pPr>
          </w:p>
        </w:tc>
      </w:tr>
      <w:tr w:rsidR="00C9515E" w:rsidTr="00F83B5E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D029FD" w:rsidRDefault="00D029FD"/>
        </w:tc>
        <w:tc>
          <w:tcPr>
            <w:tcW w:w="709" w:type="dxa"/>
            <w:shd w:val="clear" w:color="FFFFFF" w:fill="auto"/>
            <w:vAlign w:val="bottom"/>
          </w:tcPr>
          <w:p w:rsidR="00D029FD" w:rsidRDefault="00D029FD"/>
        </w:tc>
        <w:tc>
          <w:tcPr>
            <w:tcW w:w="604" w:type="dxa"/>
            <w:shd w:val="clear" w:color="FFFFFF" w:fill="auto"/>
            <w:vAlign w:val="bottom"/>
          </w:tcPr>
          <w:p w:rsidR="00D029FD" w:rsidRDefault="00D029FD"/>
        </w:tc>
        <w:tc>
          <w:tcPr>
            <w:tcW w:w="604" w:type="dxa"/>
            <w:shd w:val="clear" w:color="FFFFFF" w:fill="auto"/>
            <w:vAlign w:val="bottom"/>
          </w:tcPr>
          <w:p w:rsidR="00D029FD" w:rsidRDefault="00D029FD"/>
        </w:tc>
        <w:tc>
          <w:tcPr>
            <w:tcW w:w="7771" w:type="dxa"/>
            <w:gridSpan w:val="12"/>
            <w:shd w:val="clear" w:color="FFFFFF" w:fill="auto"/>
            <w:vAlign w:val="bottom"/>
          </w:tcPr>
          <w:p w:rsidR="00D029FD" w:rsidRDefault="00C9515E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«Приложение</w:t>
            </w:r>
          </w:p>
        </w:tc>
      </w:tr>
      <w:tr w:rsidR="00C9515E" w:rsidTr="00F83B5E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D029FD" w:rsidRDefault="00D029FD"/>
        </w:tc>
        <w:tc>
          <w:tcPr>
            <w:tcW w:w="709" w:type="dxa"/>
            <w:shd w:val="clear" w:color="FFFFFF" w:fill="auto"/>
            <w:vAlign w:val="bottom"/>
          </w:tcPr>
          <w:p w:rsidR="00D029FD" w:rsidRDefault="00D029FD"/>
        </w:tc>
        <w:tc>
          <w:tcPr>
            <w:tcW w:w="604" w:type="dxa"/>
            <w:shd w:val="clear" w:color="FFFFFF" w:fill="auto"/>
            <w:vAlign w:val="bottom"/>
          </w:tcPr>
          <w:p w:rsidR="00D029FD" w:rsidRDefault="00D029FD"/>
        </w:tc>
        <w:tc>
          <w:tcPr>
            <w:tcW w:w="604" w:type="dxa"/>
            <w:shd w:val="clear" w:color="FFFFFF" w:fill="auto"/>
            <w:vAlign w:val="bottom"/>
          </w:tcPr>
          <w:p w:rsidR="00D029FD" w:rsidRDefault="00D029FD"/>
        </w:tc>
        <w:tc>
          <w:tcPr>
            <w:tcW w:w="7771" w:type="dxa"/>
            <w:gridSpan w:val="12"/>
            <w:shd w:val="clear" w:color="FFFFFF" w:fill="auto"/>
            <w:vAlign w:val="bottom"/>
          </w:tcPr>
          <w:p w:rsidR="00D029FD" w:rsidRDefault="00C9515E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C9515E" w:rsidTr="00F83B5E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D029FD" w:rsidRDefault="00D029FD"/>
        </w:tc>
        <w:tc>
          <w:tcPr>
            <w:tcW w:w="709" w:type="dxa"/>
            <w:shd w:val="clear" w:color="FFFFFF" w:fill="auto"/>
            <w:vAlign w:val="bottom"/>
          </w:tcPr>
          <w:p w:rsidR="00D029FD" w:rsidRDefault="00D029FD"/>
        </w:tc>
        <w:tc>
          <w:tcPr>
            <w:tcW w:w="604" w:type="dxa"/>
            <w:shd w:val="clear" w:color="FFFFFF" w:fill="auto"/>
            <w:vAlign w:val="bottom"/>
          </w:tcPr>
          <w:p w:rsidR="00D029FD" w:rsidRDefault="00D029FD"/>
        </w:tc>
        <w:tc>
          <w:tcPr>
            <w:tcW w:w="604" w:type="dxa"/>
            <w:shd w:val="clear" w:color="FFFFFF" w:fill="auto"/>
            <w:vAlign w:val="bottom"/>
          </w:tcPr>
          <w:p w:rsidR="00D029FD" w:rsidRDefault="00D029FD"/>
        </w:tc>
        <w:tc>
          <w:tcPr>
            <w:tcW w:w="525" w:type="dxa"/>
            <w:shd w:val="clear" w:color="FFFFFF" w:fill="auto"/>
            <w:vAlign w:val="bottom"/>
          </w:tcPr>
          <w:p w:rsidR="00D029FD" w:rsidRDefault="00D029FD"/>
        </w:tc>
        <w:tc>
          <w:tcPr>
            <w:tcW w:w="709" w:type="dxa"/>
            <w:shd w:val="clear" w:color="FFFFFF" w:fill="auto"/>
            <w:vAlign w:val="bottom"/>
          </w:tcPr>
          <w:p w:rsidR="00D029FD" w:rsidRDefault="00D029FD"/>
        </w:tc>
        <w:tc>
          <w:tcPr>
            <w:tcW w:w="630" w:type="dxa"/>
            <w:shd w:val="clear" w:color="FFFFFF" w:fill="auto"/>
            <w:vAlign w:val="bottom"/>
          </w:tcPr>
          <w:p w:rsidR="00D029FD" w:rsidRDefault="00D029FD"/>
        </w:tc>
        <w:tc>
          <w:tcPr>
            <w:tcW w:w="5907" w:type="dxa"/>
            <w:gridSpan w:val="9"/>
            <w:shd w:val="clear" w:color="FFFFFF" w:fill="auto"/>
            <w:vAlign w:val="bottom"/>
          </w:tcPr>
          <w:p w:rsidR="00D029FD" w:rsidRDefault="00C9515E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тарифного регулирования</w:t>
            </w:r>
          </w:p>
        </w:tc>
      </w:tr>
      <w:tr w:rsidR="00C9515E" w:rsidTr="00F83B5E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D029FD" w:rsidRDefault="00D029FD"/>
        </w:tc>
        <w:tc>
          <w:tcPr>
            <w:tcW w:w="709" w:type="dxa"/>
            <w:shd w:val="clear" w:color="FFFFFF" w:fill="auto"/>
            <w:vAlign w:val="bottom"/>
          </w:tcPr>
          <w:p w:rsidR="00D029FD" w:rsidRDefault="00D029FD"/>
        </w:tc>
        <w:tc>
          <w:tcPr>
            <w:tcW w:w="604" w:type="dxa"/>
            <w:shd w:val="clear" w:color="FFFFFF" w:fill="auto"/>
            <w:vAlign w:val="bottom"/>
          </w:tcPr>
          <w:p w:rsidR="00D029FD" w:rsidRDefault="00D029FD"/>
        </w:tc>
        <w:tc>
          <w:tcPr>
            <w:tcW w:w="604" w:type="dxa"/>
            <w:shd w:val="clear" w:color="FFFFFF" w:fill="auto"/>
            <w:vAlign w:val="bottom"/>
          </w:tcPr>
          <w:p w:rsidR="00D029FD" w:rsidRDefault="00D029FD"/>
        </w:tc>
        <w:tc>
          <w:tcPr>
            <w:tcW w:w="525" w:type="dxa"/>
            <w:shd w:val="clear" w:color="FFFFFF" w:fill="auto"/>
            <w:vAlign w:val="bottom"/>
          </w:tcPr>
          <w:p w:rsidR="00D029FD" w:rsidRDefault="00D029FD"/>
        </w:tc>
        <w:tc>
          <w:tcPr>
            <w:tcW w:w="709" w:type="dxa"/>
            <w:shd w:val="clear" w:color="FFFFFF" w:fill="auto"/>
            <w:vAlign w:val="bottom"/>
          </w:tcPr>
          <w:p w:rsidR="00D029FD" w:rsidRDefault="00D029FD"/>
        </w:tc>
        <w:tc>
          <w:tcPr>
            <w:tcW w:w="630" w:type="dxa"/>
            <w:shd w:val="clear" w:color="FFFFFF" w:fill="auto"/>
            <w:vAlign w:val="bottom"/>
          </w:tcPr>
          <w:p w:rsidR="00D029FD" w:rsidRDefault="00D029FD"/>
        </w:tc>
        <w:tc>
          <w:tcPr>
            <w:tcW w:w="5907" w:type="dxa"/>
            <w:gridSpan w:val="9"/>
            <w:shd w:val="clear" w:color="FFFFFF" w:fill="auto"/>
            <w:vAlign w:val="bottom"/>
          </w:tcPr>
          <w:p w:rsidR="00D029FD" w:rsidRDefault="00C9515E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C9515E" w:rsidTr="00F83B5E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D029FD" w:rsidRDefault="00D029FD"/>
        </w:tc>
        <w:tc>
          <w:tcPr>
            <w:tcW w:w="709" w:type="dxa"/>
            <w:shd w:val="clear" w:color="FFFFFF" w:fill="auto"/>
            <w:vAlign w:val="bottom"/>
          </w:tcPr>
          <w:p w:rsidR="00D029FD" w:rsidRDefault="00D029FD"/>
        </w:tc>
        <w:tc>
          <w:tcPr>
            <w:tcW w:w="604" w:type="dxa"/>
            <w:shd w:val="clear" w:color="FFFFFF" w:fill="auto"/>
            <w:vAlign w:val="bottom"/>
          </w:tcPr>
          <w:p w:rsidR="00D029FD" w:rsidRDefault="00D029FD"/>
        </w:tc>
        <w:tc>
          <w:tcPr>
            <w:tcW w:w="604" w:type="dxa"/>
            <w:shd w:val="clear" w:color="FFFFFF" w:fill="auto"/>
            <w:vAlign w:val="bottom"/>
          </w:tcPr>
          <w:p w:rsidR="00D029FD" w:rsidRDefault="00D029FD"/>
        </w:tc>
        <w:tc>
          <w:tcPr>
            <w:tcW w:w="525" w:type="dxa"/>
            <w:shd w:val="clear" w:color="FFFFFF" w:fill="auto"/>
            <w:vAlign w:val="bottom"/>
          </w:tcPr>
          <w:p w:rsidR="00D029FD" w:rsidRDefault="00D029FD"/>
        </w:tc>
        <w:tc>
          <w:tcPr>
            <w:tcW w:w="7246" w:type="dxa"/>
            <w:gridSpan w:val="11"/>
            <w:shd w:val="clear" w:color="FFFFFF" w:fill="auto"/>
            <w:vAlign w:val="bottom"/>
          </w:tcPr>
          <w:p w:rsidR="00D029FD" w:rsidRDefault="00C9515E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от 23.11.2015 № 424-РК</w:t>
            </w:r>
          </w:p>
        </w:tc>
      </w:tr>
      <w:tr w:rsidR="00C9515E" w:rsidTr="00F83B5E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D029FD" w:rsidRDefault="00D029FD"/>
        </w:tc>
        <w:tc>
          <w:tcPr>
            <w:tcW w:w="709" w:type="dxa"/>
            <w:shd w:val="clear" w:color="FFFFFF" w:fill="auto"/>
            <w:vAlign w:val="bottom"/>
          </w:tcPr>
          <w:p w:rsidR="00D029FD" w:rsidRDefault="00D029FD"/>
        </w:tc>
        <w:tc>
          <w:tcPr>
            <w:tcW w:w="604" w:type="dxa"/>
            <w:shd w:val="clear" w:color="FFFFFF" w:fill="auto"/>
            <w:vAlign w:val="bottom"/>
          </w:tcPr>
          <w:p w:rsidR="00D029FD" w:rsidRDefault="00D029FD"/>
        </w:tc>
        <w:tc>
          <w:tcPr>
            <w:tcW w:w="604" w:type="dxa"/>
            <w:shd w:val="clear" w:color="FFFFFF" w:fill="auto"/>
            <w:vAlign w:val="bottom"/>
          </w:tcPr>
          <w:p w:rsidR="00D029FD" w:rsidRDefault="00D029FD"/>
        </w:tc>
        <w:tc>
          <w:tcPr>
            <w:tcW w:w="525" w:type="dxa"/>
            <w:shd w:val="clear" w:color="FFFFFF" w:fill="auto"/>
            <w:vAlign w:val="bottom"/>
          </w:tcPr>
          <w:p w:rsidR="00D029FD" w:rsidRDefault="00D029FD"/>
        </w:tc>
        <w:tc>
          <w:tcPr>
            <w:tcW w:w="709" w:type="dxa"/>
            <w:shd w:val="clear" w:color="FFFFFF" w:fill="auto"/>
            <w:vAlign w:val="bottom"/>
          </w:tcPr>
          <w:p w:rsidR="00D029FD" w:rsidRDefault="00D029FD"/>
        </w:tc>
        <w:tc>
          <w:tcPr>
            <w:tcW w:w="630" w:type="dxa"/>
            <w:shd w:val="clear" w:color="FFFFFF" w:fill="auto"/>
            <w:vAlign w:val="bottom"/>
          </w:tcPr>
          <w:p w:rsidR="00D029FD" w:rsidRDefault="00D029FD"/>
        </w:tc>
        <w:tc>
          <w:tcPr>
            <w:tcW w:w="696" w:type="dxa"/>
            <w:shd w:val="clear" w:color="FFFFFF" w:fill="auto"/>
            <w:vAlign w:val="bottom"/>
          </w:tcPr>
          <w:p w:rsidR="00D029FD" w:rsidRDefault="00D029FD"/>
        </w:tc>
        <w:tc>
          <w:tcPr>
            <w:tcW w:w="525" w:type="dxa"/>
            <w:shd w:val="clear" w:color="FFFFFF" w:fill="auto"/>
            <w:vAlign w:val="bottom"/>
          </w:tcPr>
          <w:p w:rsidR="00D029FD" w:rsidRDefault="00D029FD"/>
        </w:tc>
        <w:tc>
          <w:tcPr>
            <w:tcW w:w="748" w:type="dxa"/>
            <w:shd w:val="clear" w:color="FFFFFF" w:fill="auto"/>
            <w:vAlign w:val="bottom"/>
          </w:tcPr>
          <w:p w:rsidR="00D029FD" w:rsidRDefault="00D029FD"/>
        </w:tc>
        <w:tc>
          <w:tcPr>
            <w:tcW w:w="696" w:type="dxa"/>
            <w:shd w:val="clear" w:color="FFFFFF" w:fill="auto"/>
            <w:vAlign w:val="bottom"/>
          </w:tcPr>
          <w:p w:rsidR="00D029FD" w:rsidRDefault="00D029FD"/>
        </w:tc>
        <w:tc>
          <w:tcPr>
            <w:tcW w:w="525" w:type="dxa"/>
            <w:shd w:val="clear" w:color="FFFFFF" w:fill="auto"/>
            <w:vAlign w:val="bottom"/>
          </w:tcPr>
          <w:p w:rsidR="00D029FD" w:rsidRDefault="00D029FD"/>
        </w:tc>
        <w:tc>
          <w:tcPr>
            <w:tcW w:w="748" w:type="dxa"/>
            <w:shd w:val="clear" w:color="FFFFFF" w:fill="auto"/>
            <w:vAlign w:val="bottom"/>
          </w:tcPr>
          <w:p w:rsidR="00D029FD" w:rsidRDefault="00D029FD"/>
        </w:tc>
        <w:tc>
          <w:tcPr>
            <w:tcW w:w="696" w:type="dxa"/>
            <w:shd w:val="clear" w:color="FFFFFF" w:fill="auto"/>
            <w:vAlign w:val="bottom"/>
          </w:tcPr>
          <w:p w:rsidR="00D029FD" w:rsidRDefault="00D029FD"/>
        </w:tc>
        <w:tc>
          <w:tcPr>
            <w:tcW w:w="525" w:type="dxa"/>
            <w:shd w:val="clear" w:color="FFFFFF" w:fill="auto"/>
            <w:vAlign w:val="bottom"/>
          </w:tcPr>
          <w:p w:rsidR="00D029FD" w:rsidRDefault="00D029FD"/>
        </w:tc>
        <w:tc>
          <w:tcPr>
            <w:tcW w:w="748" w:type="dxa"/>
            <w:shd w:val="clear" w:color="FFFFFF" w:fill="auto"/>
            <w:vAlign w:val="bottom"/>
          </w:tcPr>
          <w:p w:rsidR="00D029FD" w:rsidRDefault="00D029FD"/>
        </w:tc>
      </w:tr>
      <w:tr w:rsidR="00D029FD" w:rsidTr="00F83B5E">
        <w:trPr>
          <w:trHeight w:val="1545"/>
        </w:trPr>
        <w:tc>
          <w:tcPr>
            <w:tcW w:w="10567" w:type="dxa"/>
            <w:gridSpan w:val="16"/>
            <w:shd w:val="clear" w:color="FFFFFF" w:fill="auto"/>
            <w:vAlign w:val="bottom"/>
          </w:tcPr>
          <w:p w:rsidR="00D029FD" w:rsidRDefault="00C9515E" w:rsidP="00E7434E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ПРОИЗВОДСТВЕННАЯ ПРОГРАММА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  <w:t>в сфере водоснабжения для открытого акционерного общества «Российские железные дороги» (Московско-Смоленский региональный участок Московской дирекции по тепловодоснабжению Центральной дирекции по тепловодоснабжению - филиала ОАО РЖД) на 2016-2018 годы</w:t>
            </w:r>
          </w:p>
        </w:tc>
      </w:tr>
      <w:tr w:rsidR="00C9515E" w:rsidTr="00F83B5E">
        <w:trPr>
          <w:trHeight w:val="210"/>
        </w:trPr>
        <w:tc>
          <w:tcPr>
            <w:tcW w:w="9294" w:type="dxa"/>
            <w:gridSpan w:val="14"/>
            <w:shd w:val="clear" w:color="FFFFFF" w:fill="auto"/>
            <w:vAlign w:val="bottom"/>
          </w:tcPr>
          <w:p w:rsidR="00D029FD" w:rsidRDefault="00D029FD">
            <w:pPr>
              <w:jc w:val="center"/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029FD" w:rsidRDefault="00D029FD"/>
        </w:tc>
        <w:tc>
          <w:tcPr>
            <w:tcW w:w="748" w:type="dxa"/>
            <w:shd w:val="clear" w:color="FFFFFF" w:fill="auto"/>
            <w:vAlign w:val="bottom"/>
          </w:tcPr>
          <w:p w:rsidR="00D029FD" w:rsidRDefault="00D029FD"/>
        </w:tc>
      </w:tr>
      <w:tr w:rsidR="00D029FD" w:rsidTr="00F83B5E">
        <w:tc>
          <w:tcPr>
            <w:tcW w:w="10567" w:type="dxa"/>
            <w:gridSpan w:val="16"/>
            <w:shd w:val="clear" w:color="FFFFFF" w:fill="auto"/>
            <w:vAlign w:val="bottom"/>
          </w:tcPr>
          <w:p w:rsidR="00D029FD" w:rsidRDefault="00C9515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Раздел I</w:t>
            </w:r>
          </w:p>
        </w:tc>
      </w:tr>
      <w:tr w:rsidR="00D029FD" w:rsidTr="00F83B5E">
        <w:tc>
          <w:tcPr>
            <w:tcW w:w="10567" w:type="dxa"/>
            <w:gridSpan w:val="16"/>
            <w:shd w:val="clear" w:color="FFFFFF" w:fill="auto"/>
            <w:vAlign w:val="bottom"/>
          </w:tcPr>
          <w:p w:rsidR="00D029FD" w:rsidRDefault="00C9515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Паспорт производственной программы</w:t>
            </w:r>
          </w:p>
        </w:tc>
      </w:tr>
      <w:tr w:rsidR="00D029FD" w:rsidTr="00F83B5E">
        <w:trPr>
          <w:trHeight w:val="2145"/>
        </w:trPr>
        <w:tc>
          <w:tcPr>
            <w:tcW w:w="535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r>
              <w:rPr>
                <w:rFonts w:ascii="Times New Roman" w:hAnsi="Times New Roman"/>
                <w:sz w:val="26"/>
                <w:szCs w:val="26"/>
              </w:rPr>
              <w:t>Наименование регулируемой организации, ее местонахождение</w:t>
            </w:r>
          </w:p>
        </w:tc>
        <w:tc>
          <w:tcPr>
            <w:tcW w:w="5211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C9515E" w:rsidP="00A16690">
            <w:r>
              <w:rPr>
                <w:rFonts w:ascii="Times New Roman" w:hAnsi="Times New Roman"/>
                <w:sz w:val="26"/>
                <w:szCs w:val="26"/>
              </w:rPr>
              <w:t xml:space="preserve">Открытое акционерное общество «Российские железные дороги» (Московско-Смоленский </w:t>
            </w:r>
            <w:r w:rsidR="00A16690">
              <w:rPr>
                <w:rFonts w:ascii="Times New Roman" w:hAnsi="Times New Roman"/>
                <w:sz w:val="26"/>
                <w:szCs w:val="26"/>
              </w:rPr>
              <w:t xml:space="preserve">территориальный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участок Московской дирекции по тепловодоснабжению </w:t>
            </w:r>
            <w:r w:rsidR="00A16690">
              <w:rPr>
                <w:rFonts w:ascii="Times New Roman" w:hAnsi="Times New Roman"/>
                <w:sz w:val="26"/>
                <w:szCs w:val="26"/>
              </w:rPr>
              <w:t xml:space="preserve"> - структурного подразделения </w:t>
            </w:r>
            <w:r>
              <w:rPr>
                <w:rFonts w:ascii="Times New Roman" w:hAnsi="Times New Roman"/>
                <w:sz w:val="26"/>
                <w:szCs w:val="26"/>
              </w:rPr>
              <w:t>Центральной дирекции по тепловодоснабжению - филиала ОАО РЖД), 107174, г. Москва, ул. Новая Басманная, 2</w:t>
            </w:r>
          </w:p>
        </w:tc>
      </w:tr>
      <w:tr w:rsidR="00D029FD" w:rsidTr="00F83B5E">
        <w:trPr>
          <w:trHeight w:val="945"/>
        </w:trPr>
        <w:tc>
          <w:tcPr>
            <w:tcW w:w="535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r>
              <w:rPr>
                <w:rFonts w:ascii="Times New Roman" w:hAnsi="Times New Roman"/>
                <w:sz w:val="26"/>
                <w:szCs w:val="26"/>
              </w:rPr>
              <w:t>Наименование уполномоченного органа, утвердившего производственную программу, его местонахождение</w:t>
            </w:r>
          </w:p>
        </w:tc>
        <w:tc>
          <w:tcPr>
            <w:tcW w:w="5211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F83B5E">
            <w:r>
              <w:rPr>
                <w:rFonts w:ascii="Times New Roman" w:hAnsi="Times New Roman"/>
                <w:sz w:val="26"/>
                <w:szCs w:val="26"/>
              </w:rPr>
              <w:t>Министерство тарифного регулирования</w:t>
            </w:r>
            <w:r w:rsidR="005053F2">
              <w:rPr>
                <w:rFonts w:ascii="Times New Roman" w:hAnsi="Times New Roman"/>
                <w:sz w:val="26"/>
                <w:szCs w:val="26"/>
              </w:rPr>
              <w:t xml:space="preserve"> Калужской области</w:t>
            </w:r>
            <w:r w:rsidR="00C9515E">
              <w:rPr>
                <w:rFonts w:ascii="Times New Roman" w:hAnsi="Times New Roman"/>
                <w:sz w:val="26"/>
                <w:szCs w:val="26"/>
              </w:rPr>
              <w:t>,</w:t>
            </w:r>
            <w:r w:rsidR="00C9515E">
              <w:rPr>
                <w:rFonts w:ascii="Times New Roman" w:hAnsi="Times New Roman"/>
                <w:sz w:val="26"/>
                <w:szCs w:val="26"/>
              </w:rPr>
              <w:br/>
              <w:t>ул. Плеханова, д. 45, г. Калуга, 248001</w:t>
            </w:r>
            <w:r w:rsidR="00C9515E">
              <w:rPr>
                <w:rFonts w:ascii="Times New Roman" w:hAnsi="Times New Roman"/>
                <w:sz w:val="26"/>
                <w:szCs w:val="26"/>
              </w:rPr>
              <w:br/>
            </w:r>
          </w:p>
        </w:tc>
      </w:tr>
      <w:tr w:rsidR="00D029FD" w:rsidTr="00F83B5E">
        <w:trPr>
          <w:trHeight w:val="645"/>
        </w:trPr>
        <w:tc>
          <w:tcPr>
            <w:tcW w:w="535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r>
              <w:rPr>
                <w:rFonts w:ascii="Times New Roman" w:hAnsi="Times New Roman"/>
                <w:sz w:val="26"/>
                <w:szCs w:val="26"/>
              </w:rPr>
              <w:t>Период реализации производственной программы</w:t>
            </w:r>
          </w:p>
        </w:tc>
        <w:tc>
          <w:tcPr>
            <w:tcW w:w="5211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r>
              <w:rPr>
                <w:rFonts w:ascii="Times New Roman" w:hAnsi="Times New Roman"/>
                <w:sz w:val="26"/>
                <w:szCs w:val="26"/>
              </w:rPr>
              <w:t>2016-2018 годы</w:t>
            </w:r>
          </w:p>
        </w:tc>
      </w:tr>
      <w:tr w:rsidR="00C9515E" w:rsidTr="00F83B5E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D029FD" w:rsidRDefault="00D029FD">
            <w:pPr>
              <w:jc w:val="center"/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D029FD" w:rsidRDefault="00D029FD"/>
        </w:tc>
        <w:tc>
          <w:tcPr>
            <w:tcW w:w="604" w:type="dxa"/>
            <w:shd w:val="clear" w:color="FFFFFF" w:fill="auto"/>
            <w:vAlign w:val="bottom"/>
          </w:tcPr>
          <w:p w:rsidR="00D029FD" w:rsidRDefault="00D029FD"/>
        </w:tc>
        <w:tc>
          <w:tcPr>
            <w:tcW w:w="604" w:type="dxa"/>
            <w:shd w:val="clear" w:color="FFFFFF" w:fill="auto"/>
            <w:vAlign w:val="bottom"/>
          </w:tcPr>
          <w:p w:rsidR="00D029FD" w:rsidRDefault="00D029FD"/>
        </w:tc>
        <w:tc>
          <w:tcPr>
            <w:tcW w:w="525" w:type="dxa"/>
            <w:shd w:val="clear" w:color="FFFFFF" w:fill="auto"/>
            <w:vAlign w:val="bottom"/>
          </w:tcPr>
          <w:p w:rsidR="00D029FD" w:rsidRDefault="00D029FD"/>
        </w:tc>
        <w:tc>
          <w:tcPr>
            <w:tcW w:w="709" w:type="dxa"/>
            <w:shd w:val="clear" w:color="FFFFFF" w:fill="auto"/>
            <w:vAlign w:val="bottom"/>
          </w:tcPr>
          <w:p w:rsidR="00D029FD" w:rsidRDefault="00D029FD"/>
        </w:tc>
        <w:tc>
          <w:tcPr>
            <w:tcW w:w="630" w:type="dxa"/>
            <w:shd w:val="clear" w:color="FFFFFF" w:fill="auto"/>
            <w:vAlign w:val="bottom"/>
          </w:tcPr>
          <w:p w:rsidR="00D029FD" w:rsidRDefault="00D029FD"/>
        </w:tc>
        <w:tc>
          <w:tcPr>
            <w:tcW w:w="696" w:type="dxa"/>
            <w:shd w:val="clear" w:color="FFFFFF" w:fill="auto"/>
            <w:vAlign w:val="bottom"/>
          </w:tcPr>
          <w:p w:rsidR="00D029FD" w:rsidRDefault="00D029FD"/>
        </w:tc>
        <w:tc>
          <w:tcPr>
            <w:tcW w:w="525" w:type="dxa"/>
            <w:shd w:val="clear" w:color="FFFFFF" w:fill="auto"/>
            <w:vAlign w:val="bottom"/>
          </w:tcPr>
          <w:p w:rsidR="00D029FD" w:rsidRDefault="00D029FD"/>
        </w:tc>
        <w:tc>
          <w:tcPr>
            <w:tcW w:w="748" w:type="dxa"/>
            <w:shd w:val="clear" w:color="FFFFFF" w:fill="auto"/>
            <w:vAlign w:val="bottom"/>
          </w:tcPr>
          <w:p w:rsidR="00D029FD" w:rsidRDefault="00D029FD"/>
        </w:tc>
        <w:tc>
          <w:tcPr>
            <w:tcW w:w="696" w:type="dxa"/>
            <w:shd w:val="clear" w:color="FFFFFF" w:fill="auto"/>
            <w:vAlign w:val="bottom"/>
          </w:tcPr>
          <w:p w:rsidR="00D029FD" w:rsidRDefault="00D029FD"/>
        </w:tc>
        <w:tc>
          <w:tcPr>
            <w:tcW w:w="525" w:type="dxa"/>
            <w:shd w:val="clear" w:color="FFFFFF" w:fill="auto"/>
            <w:vAlign w:val="bottom"/>
          </w:tcPr>
          <w:p w:rsidR="00D029FD" w:rsidRDefault="00D029FD"/>
        </w:tc>
        <w:tc>
          <w:tcPr>
            <w:tcW w:w="748" w:type="dxa"/>
            <w:shd w:val="clear" w:color="FFFFFF" w:fill="auto"/>
            <w:vAlign w:val="bottom"/>
          </w:tcPr>
          <w:p w:rsidR="00D029FD" w:rsidRDefault="00D029FD"/>
        </w:tc>
        <w:tc>
          <w:tcPr>
            <w:tcW w:w="696" w:type="dxa"/>
            <w:shd w:val="clear" w:color="FFFFFF" w:fill="auto"/>
            <w:vAlign w:val="bottom"/>
          </w:tcPr>
          <w:p w:rsidR="00D029FD" w:rsidRDefault="00D029FD"/>
        </w:tc>
        <w:tc>
          <w:tcPr>
            <w:tcW w:w="525" w:type="dxa"/>
            <w:shd w:val="clear" w:color="FFFFFF" w:fill="auto"/>
            <w:vAlign w:val="bottom"/>
          </w:tcPr>
          <w:p w:rsidR="00D029FD" w:rsidRDefault="00D029FD"/>
        </w:tc>
        <w:tc>
          <w:tcPr>
            <w:tcW w:w="748" w:type="dxa"/>
            <w:shd w:val="clear" w:color="FFFFFF" w:fill="auto"/>
            <w:vAlign w:val="bottom"/>
          </w:tcPr>
          <w:p w:rsidR="00D029FD" w:rsidRDefault="00D029FD"/>
        </w:tc>
      </w:tr>
      <w:tr w:rsidR="00D029FD" w:rsidTr="00F83B5E">
        <w:trPr>
          <w:trHeight w:val="345"/>
        </w:trPr>
        <w:tc>
          <w:tcPr>
            <w:tcW w:w="10567" w:type="dxa"/>
            <w:gridSpan w:val="16"/>
            <w:shd w:val="clear" w:color="FFFFFF" w:fill="auto"/>
            <w:vAlign w:val="bottom"/>
          </w:tcPr>
          <w:p w:rsidR="00D029FD" w:rsidRDefault="00C9515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Раздел II</w:t>
            </w:r>
          </w:p>
        </w:tc>
      </w:tr>
      <w:tr w:rsidR="00D029FD" w:rsidTr="00F83B5E">
        <w:trPr>
          <w:trHeight w:val="945"/>
        </w:trPr>
        <w:tc>
          <w:tcPr>
            <w:tcW w:w="10567" w:type="dxa"/>
            <w:gridSpan w:val="16"/>
            <w:shd w:val="clear" w:color="FFFFFF" w:fill="auto"/>
            <w:vAlign w:val="bottom"/>
          </w:tcPr>
          <w:p w:rsidR="00D029FD" w:rsidRDefault="00C9515E">
            <w:pPr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2.1. Перечень плановых мероприятий по ремонту объектов централизованных систем водоснабжения и (или) водоотведения объектов централизованных систем водоснабжения и (или) водоотведения</w:t>
            </w:r>
          </w:p>
        </w:tc>
      </w:tr>
      <w:tr w:rsidR="00C9515E" w:rsidTr="00F83B5E">
        <w:trPr>
          <w:trHeight w:val="9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График реализации мероприятий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Финансовые потребности на реализацию мероприятия, тыс. руб.</w:t>
            </w:r>
          </w:p>
        </w:tc>
      </w:tr>
      <w:tr w:rsidR="00C9515E" w:rsidTr="00F83B5E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C9515E" w:rsidTr="00F83B5E">
        <w:trPr>
          <w:trHeight w:val="6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r>
              <w:rPr>
                <w:rFonts w:ascii="Times New Roman" w:hAnsi="Times New Roman"/>
                <w:sz w:val="26"/>
                <w:szCs w:val="26"/>
              </w:rPr>
              <w:t>Питьевая вода (питьевое водоснабжение)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D029F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D029FD">
            <w:pPr>
              <w:jc w:val="center"/>
            </w:pPr>
          </w:p>
        </w:tc>
      </w:tr>
      <w:tr w:rsidR="00C9515E" w:rsidTr="00F83B5E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r>
              <w:rPr>
                <w:rFonts w:ascii="Times New Roman" w:hAnsi="Times New Roman"/>
                <w:sz w:val="26"/>
                <w:szCs w:val="26"/>
              </w:rPr>
              <w:t>2016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D029F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D029FD">
            <w:pPr>
              <w:jc w:val="center"/>
            </w:pPr>
          </w:p>
        </w:tc>
      </w:tr>
      <w:tr w:rsidR="00C9515E" w:rsidTr="00F83B5E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D029FD">
            <w:pPr>
              <w:jc w:val="center"/>
            </w:pP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2016 год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C9515E" w:rsidTr="00F83B5E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r>
              <w:rPr>
                <w:rFonts w:ascii="Times New Roman" w:hAnsi="Times New Roman"/>
                <w:sz w:val="26"/>
                <w:szCs w:val="26"/>
              </w:rPr>
              <w:t>2017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D029F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D029FD">
            <w:pPr>
              <w:jc w:val="center"/>
            </w:pPr>
          </w:p>
        </w:tc>
      </w:tr>
      <w:tr w:rsidR="00C9515E" w:rsidTr="00F83B5E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D029FD">
            <w:pPr>
              <w:jc w:val="center"/>
            </w:pP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2017 год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C9515E" w:rsidTr="00F83B5E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r>
              <w:rPr>
                <w:rFonts w:ascii="Times New Roman" w:hAnsi="Times New Roman"/>
                <w:sz w:val="26"/>
                <w:szCs w:val="26"/>
              </w:rPr>
              <w:t>2018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D029F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D029FD">
            <w:pPr>
              <w:jc w:val="center"/>
            </w:pPr>
          </w:p>
        </w:tc>
      </w:tr>
      <w:tr w:rsidR="00C9515E" w:rsidTr="00F83B5E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D029FD">
            <w:pPr>
              <w:jc w:val="center"/>
            </w:pP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2018 год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C9515E" w:rsidTr="00F83B5E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r>
              <w:rPr>
                <w:rFonts w:ascii="Times New Roman" w:hAnsi="Times New Roman"/>
                <w:sz w:val="26"/>
                <w:szCs w:val="26"/>
              </w:rPr>
              <w:t>Техническая вода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D029F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D029FD">
            <w:pPr>
              <w:jc w:val="center"/>
            </w:pPr>
          </w:p>
        </w:tc>
      </w:tr>
      <w:tr w:rsidR="00C9515E" w:rsidTr="00F83B5E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r>
              <w:rPr>
                <w:rFonts w:ascii="Times New Roman" w:hAnsi="Times New Roman"/>
                <w:sz w:val="26"/>
                <w:szCs w:val="26"/>
              </w:rPr>
              <w:t>2016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D029F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D029FD">
            <w:pPr>
              <w:jc w:val="center"/>
            </w:pPr>
          </w:p>
        </w:tc>
      </w:tr>
      <w:tr w:rsidR="00D029FD" w:rsidTr="00F83B5E">
        <w:trPr>
          <w:trHeight w:val="345"/>
        </w:trPr>
        <w:tc>
          <w:tcPr>
            <w:tcW w:w="1056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C9515E" w:rsidTr="00F83B5E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r>
              <w:rPr>
                <w:rFonts w:ascii="Times New Roman" w:hAnsi="Times New Roman"/>
                <w:sz w:val="26"/>
                <w:szCs w:val="26"/>
              </w:rPr>
              <w:t>2017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D029F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D029FD">
            <w:pPr>
              <w:jc w:val="center"/>
            </w:pPr>
          </w:p>
        </w:tc>
      </w:tr>
      <w:tr w:rsidR="00D029FD" w:rsidTr="00F83B5E">
        <w:trPr>
          <w:trHeight w:val="345"/>
        </w:trPr>
        <w:tc>
          <w:tcPr>
            <w:tcW w:w="1056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C9515E" w:rsidTr="00F83B5E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r>
              <w:rPr>
                <w:rFonts w:ascii="Times New Roman" w:hAnsi="Times New Roman"/>
                <w:sz w:val="26"/>
                <w:szCs w:val="26"/>
              </w:rPr>
              <w:t>2018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D029F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D029FD">
            <w:pPr>
              <w:jc w:val="center"/>
            </w:pPr>
          </w:p>
        </w:tc>
      </w:tr>
      <w:tr w:rsidR="00D029FD" w:rsidTr="00F83B5E">
        <w:trPr>
          <w:trHeight w:val="345"/>
        </w:trPr>
        <w:tc>
          <w:tcPr>
            <w:tcW w:w="1056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C9515E" w:rsidTr="00F83B5E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r>
              <w:rPr>
                <w:rFonts w:ascii="Times New Roman" w:hAnsi="Times New Roman"/>
                <w:sz w:val="26"/>
                <w:szCs w:val="26"/>
              </w:rPr>
              <w:t>Транспортировка воды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D029F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D029FD">
            <w:pPr>
              <w:jc w:val="center"/>
            </w:pPr>
          </w:p>
        </w:tc>
      </w:tr>
      <w:tr w:rsidR="00C9515E" w:rsidTr="00F83B5E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r>
              <w:rPr>
                <w:rFonts w:ascii="Times New Roman" w:hAnsi="Times New Roman"/>
                <w:sz w:val="26"/>
                <w:szCs w:val="26"/>
              </w:rPr>
              <w:t>2016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D029F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D029FD">
            <w:pPr>
              <w:jc w:val="center"/>
            </w:pPr>
          </w:p>
        </w:tc>
      </w:tr>
      <w:tr w:rsidR="00D029FD" w:rsidTr="00F83B5E">
        <w:trPr>
          <w:trHeight w:val="345"/>
        </w:trPr>
        <w:tc>
          <w:tcPr>
            <w:tcW w:w="1056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C9515E" w:rsidTr="00F83B5E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r>
              <w:rPr>
                <w:rFonts w:ascii="Times New Roman" w:hAnsi="Times New Roman"/>
                <w:sz w:val="26"/>
                <w:szCs w:val="26"/>
              </w:rPr>
              <w:t>2017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D029F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D029FD">
            <w:pPr>
              <w:jc w:val="center"/>
            </w:pPr>
          </w:p>
        </w:tc>
      </w:tr>
      <w:tr w:rsidR="00D029FD" w:rsidTr="00F83B5E">
        <w:trPr>
          <w:trHeight w:val="345"/>
        </w:trPr>
        <w:tc>
          <w:tcPr>
            <w:tcW w:w="1056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C9515E" w:rsidTr="00F83B5E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r>
              <w:rPr>
                <w:rFonts w:ascii="Times New Roman" w:hAnsi="Times New Roman"/>
                <w:sz w:val="26"/>
                <w:szCs w:val="26"/>
              </w:rPr>
              <w:t>2018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D029F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D029FD">
            <w:pPr>
              <w:jc w:val="center"/>
            </w:pPr>
          </w:p>
        </w:tc>
      </w:tr>
      <w:tr w:rsidR="00D029FD" w:rsidTr="00F83B5E">
        <w:trPr>
          <w:trHeight w:val="345"/>
        </w:trPr>
        <w:tc>
          <w:tcPr>
            <w:tcW w:w="1056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C9515E" w:rsidTr="00F83B5E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r>
              <w:rPr>
                <w:rFonts w:ascii="Times New Roman" w:hAnsi="Times New Roman"/>
                <w:sz w:val="26"/>
                <w:szCs w:val="26"/>
              </w:rPr>
              <w:t>Водоотведение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D029F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D029FD">
            <w:pPr>
              <w:jc w:val="center"/>
            </w:pPr>
          </w:p>
        </w:tc>
      </w:tr>
      <w:tr w:rsidR="00C9515E" w:rsidTr="00F83B5E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r>
              <w:rPr>
                <w:rFonts w:ascii="Times New Roman" w:hAnsi="Times New Roman"/>
                <w:sz w:val="26"/>
                <w:szCs w:val="26"/>
              </w:rPr>
              <w:t>2016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D029F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D029FD">
            <w:pPr>
              <w:jc w:val="center"/>
            </w:pPr>
          </w:p>
        </w:tc>
      </w:tr>
      <w:tr w:rsidR="00D029FD" w:rsidTr="00F83B5E">
        <w:trPr>
          <w:trHeight w:val="345"/>
        </w:trPr>
        <w:tc>
          <w:tcPr>
            <w:tcW w:w="1056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C9515E" w:rsidTr="00F83B5E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r>
              <w:rPr>
                <w:rFonts w:ascii="Times New Roman" w:hAnsi="Times New Roman"/>
                <w:sz w:val="26"/>
                <w:szCs w:val="26"/>
              </w:rPr>
              <w:t>2017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D029F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D029FD">
            <w:pPr>
              <w:jc w:val="center"/>
            </w:pPr>
          </w:p>
        </w:tc>
      </w:tr>
      <w:tr w:rsidR="00D029FD" w:rsidTr="00F83B5E">
        <w:trPr>
          <w:trHeight w:val="345"/>
        </w:trPr>
        <w:tc>
          <w:tcPr>
            <w:tcW w:w="1056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C9515E" w:rsidTr="00F83B5E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r>
              <w:rPr>
                <w:rFonts w:ascii="Times New Roman" w:hAnsi="Times New Roman"/>
                <w:sz w:val="26"/>
                <w:szCs w:val="26"/>
              </w:rPr>
              <w:t>2018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D029F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D029FD">
            <w:pPr>
              <w:jc w:val="center"/>
            </w:pPr>
          </w:p>
        </w:tc>
      </w:tr>
      <w:tr w:rsidR="00D029FD" w:rsidTr="00F83B5E">
        <w:trPr>
          <w:trHeight w:val="345"/>
        </w:trPr>
        <w:tc>
          <w:tcPr>
            <w:tcW w:w="1056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C9515E" w:rsidTr="00F83B5E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r>
              <w:rPr>
                <w:rFonts w:ascii="Times New Roman" w:hAnsi="Times New Roman"/>
                <w:sz w:val="26"/>
                <w:szCs w:val="26"/>
              </w:rPr>
              <w:t>Транспортировка сточных вод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D029F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D029FD">
            <w:pPr>
              <w:jc w:val="center"/>
            </w:pPr>
          </w:p>
        </w:tc>
      </w:tr>
      <w:tr w:rsidR="00C9515E" w:rsidTr="00F83B5E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r>
              <w:rPr>
                <w:rFonts w:ascii="Times New Roman" w:hAnsi="Times New Roman"/>
                <w:sz w:val="26"/>
                <w:szCs w:val="26"/>
              </w:rPr>
              <w:t>2016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D029F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D029FD">
            <w:pPr>
              <w:jc w:val="center"/>
            </w:pPr>
          </w:p>
        </w:tc>
      </w:tr>
      <w:tr w:rsidR="00D029FD" w:rsidTr="00F83B5E">
        <w:trPr>
          <w:trHeight w:val="345"/>
        </w:trPr>
        <w:tc>
          <w:tcPr>
            <w:tcW w:w="1056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C9515E" w:rsidTr="00F83B5E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r>
              <w:rPr>
                <w:rFonts w:ascii="Times New Roman" w:hAnsi="Times New Roman"/>
                <w:sz w:val="26"/>
                <w:szCs w:val="26"/>
              </w:rPr>
              <w:t>2017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D029F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D029FD">
            <w:pPr>
              <w:jc w:val="center"/>
            </w:pPr>
          </w:p>
        </w:tc>
      </w:tr>
      <w:tr w:rsidR="00D029FD" w:rsidTr="00F83B5E">
        <w:trPr>
          <w:trHeight w:val="345"/>
        </w:trPr>
        <w:tc>
          <w:tcPr>
            <w:tcW w:w="1056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C9515E" w:rsidTr="00F83B5E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r>
              <w:rPr>
                <w:rFonts w:ascii="Times New Roman" w:hAnsi="Times New Roman"/>
                <w:sz w:val="26"/>
                <w:szCs w:val="26"/>
              </w:rPr>
              <w:t>2018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D029F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D029FD">
            <w:pPr>
              <w:jc w:val="center"/>
            </w:pPr>
          </w:p>
        </w:tc>
      </w:tr>
      <w:tr w:rsidR="00D029FD" w:rsidTr="00F83B5E">
        <w:trPr>
          <w:trHeight w:val="345"/>
        </w:trPr>
        <w:tc>
          <w:tcPr>
            <w:tcW w:w="1056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D029FD" w:rsidTr="00F83B5E">
        <w:trPr>
          <w:trHeight w:val="645"/>
        </w:trPr>
        <w:tc>
          <w:tcPr>
            <w:tcW w:w="10567" w:type="dxa"/>
            <w:gridSpan w:val="16"/>
            <w:shd w:val="clear" w:color="FFFFFF" w:fill="auto"/>
            <w:vAlign w:val="bottom"/>
          </w:tcPr>
          <w:p w:rsidR="00D029FD" w:rsidRDefault="00C9515E">
            <w:pPr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2.2. Перечень плановых мероприятий направленных на улучшение качества питьевой воды и очистки сточных вод объектов централизованных систем водоснабжения и (или) водоотведения</w:t>
            </w:r>
          </w:p>
        </w:tc>
      </w:tr>
      <w:tr w:rsidR="00C9515E" w:rsidTr="00F83B5E">
        <w:trPr>
          <w:trHeight w:val="9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График реализации мероприятий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Финансовые потребности на реализацию мероприятия, тыс. руб.</w:t>
            </w:r>
          </w:p>
        </w:tc>
      </w:tr>
      <w:tr w:rsidR="00C9515E" w:rsidTr="00F83B5E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C9515E" w:rsidTr="00F83B5E">
        <w:trPr>
          <w:trHeight w:val="6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r>
              <w:rPr>
                <w:rFonts w:ascii="Times New Roman" w:hAnsi="Times New Roman"/>
                <w:sz w:val="26"/>
                <w:szCs w:val="26"/>
              </w:rPr>
              <w:t>Питьевая вода (питьевое водоснабжение)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D029F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D029FD">
            <w:pPr>
              <w:jc w:val="center"/>
            </w:pPr>
          </w:p>
        </w:tc>
      </w:tr>
      <w:tr w:rsidR="00C9515E" w:rsidTr="00F83B5E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r>
              <w:rPr>
                <w:rFonts w:ascii="Times New Roman" w:hAnsi="Times New Roman"/>
                <w:sz w:val="26"/>
                <w:szCs w:val="26"/>
              </w:rPr>
              <w:t>2016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D029F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D029FD">
            <w:pPr>
              <w:jc w:val="center"/>
            </w:pPr>
          </w:p>
        </w:tc>
      </w:tr>
      <w:tr w:rsidR="00C9515E" w:rsidTr="00F83B5E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D029FD">
            <w:pPr>
              <w:jc w:val="center"/>
            </w:pP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2016 год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C9515E" w:rsidTr="00F83B5E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r>
              <w:rPr>
                <w:rFonts w:ascii="Times New Roman" w:hAnsi="Times New Roman"/>
                <w:sz w:val="26"/>
                <w:szCs w:val="26"/>
              </w:rPr>
              <w:t>2017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D029F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D029FD">
            <w:pPr>
              <w:jc w:val="center"/>
            </w:pPr>
          </w:p>
        </w:tc>
      </w:tr>
      <w:tr w:rsidR="00C9515E" w:rsidTr="00F83B5E">
        <w:trPr>
          <w:trHeight w:val="6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D029FD">
            <w:pPr>
              <w:jc w:val="center"/>
            </w:pP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r>
              <w:rPr>
                <w:rFonts w:ascii="Times New Roman" w:hAnsi="Times New Roman"/>
                <w:sz w:val="26"/>
                <w:szCs w:val="26"/>
              </w:rPr>
              <w:t>Мероприятия не планируются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D029F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C9515E" w:rsidTr="00F83B5E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D029FD">
            <w:pPr>
              <w:jc w:val="center"/>
            </w:pP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D029FD">
            <w:pPr>
              <w:jc w:val="center"/>
            </w:pP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2017 год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C9515E" w:rsidTr="00F83B5E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r>
              <w:rPr>
                <w:rFonts w:ascii="Times New Roman" w:hAnsi="Times New Roman"/>
                <w:sz w:val="26"/>
                <w:szCs w:val="26"/>
              </w:rPr>
              <w:t>2018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D029F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D029FD">
            <w:pPr>
              <w:jc w:val="center"/>
            </w:pPr>
          </w:p>
        </w:tc>
      </w:tr>
      <w:tr w:rsidR="00C9515E" w:rsidTr="00F83B5E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D029FD">
            <w:pPr>
              <w:jc w:val="center"/>
            </w:pP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2018 год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C9515E" w:rsidTr="00F83B5E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r>
              <w:rPr>
                <w:rFonts w:ascii="Times New Roman" w:hAnsi="Times New Roman"/>
                <w:sz w:val="26"/>
                <w:szCs w:val="26"/>
              </w:rPr>
              <w:t>Техническая вода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D029F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D029FD">
            <w:pPr>
              <w:jc w:val="center"/>
            </w:pPr>
          </w:p>
        </w:tc>
      </w:tr>
      <w:tr w:rsidR="00C9515E" w:rsidTr="00F83B5E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r>
              <w:rPr>
                <w:rFonts w:ascii="Times New Roman" w:hAnsi="Times New Roman"/>
                <w:sz w:val="26"/>
                <w:szCs w:val="26"/>
              </w:rPr>
              <w:t>2016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D029F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D029FD">
            <w:pPr>
              <w:jc w:val="center"/>
            </w:pPr>
          </w:p>
        </w:tc>
      </w:tr>
      <w:tr w:rsidR="00D029FD" w:rsidTr="00F83B5E">
        <w:trPr>
          <w:trHeight w:val="345"/>
        </w:trPr>
        <w:tc>
          <w:tcPr>
            <w:tcW w:w="1056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C9515E" w:rsidTr="00F83B5E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r>
              <w:rPr>
                <w:rFonts w:ascii="Times New Roman" w:hAnsi="Times New Roman"/>
                <w:sz w:val="26"/>
                <w:szCs w:val="26"/>
              </w:rPr>
              <w:t>2017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D029F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D029FD">
            <w:pPr>
              <w:jc w:val="center"/>
            </w:pPr>
          </w:p>
        </w:tc>
      </w:tr>
      <w:tr w:rsidR="00D029FD" w:rsidTr="00F83B5E">
        <w:trPr>
          <w:trHeight w:val="345"/>
        </w:trPr>
        <w:tc>
          <w:tcPr>
            <w:tcW w:w="1056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C9515E" w:rsidTr="00F83B5E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r>
              <w:rPr>
                <w:rFonts w:ascii="Times New Roman" w:hAnsi="Times New Roman"/>
                <w:sz w:val="26"/>
                <w:szCs w:val="26"/>
              </w:rPr>
              <w:t>2018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D029F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D029FD">
            <w:pPr>
              <w:jc w:val="center"/>
            </w:pPr>
          </w:p>
        </w:tc>
      </w:tr>
      <w:tr w:rsidR="00D029FD" w:rsidTr="00F83B5E">
        <w:trPr>
          <w:trHeight w:val="345"/>
        </w:trPr>
        <w:tc>
          <w:tcPr>
            <w:tcW w:w="1056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C9515E" w:rsidTr="00F83B5E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r>
              <w:rPr>
                <w:rFonts w:ascii="Times New Roman" w:hAnsi="Times New Roman"/>
                <w:sz w:val="26"/>
                <w:szCs w:val="26"/>
              </w:rPr>
              <w:t>Транспортировка воды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D029F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D029FD">
            <w:pPr>
              <w:jc w:val="center"/>
            </w:pPr>
          </w:p>
        </w:tc>
      </w:tr>
      <w:tr w:rsidR="00C9515E" w:rsidTr="00F83B5E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r>
              <w:rPr>
                <w:rFonts w:ascii="Times New Roman" w:hAnsi="Times New Roman"/>
                <w:sz w:val="26"/>
                <w:szCs w:val="26"/>
              </w:rPr>
              <w:t>2016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D029F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D029FD">
            <w:pPr>
              <w:jc w:val="center"/>
            </w:pPr>
          </w:p>
        </w:tc>
      </w:tr>
      <w:tr w:rsidR="00D029FD" w:rsidTr="00F83B5E">
        <w:trPr>
          <w:trHeight w:val="345"/>
        </w:trPr>
        <w:tc>
          <w:tcPr>
            <w:tcW w:w="1056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C9515E" w:rsidTr="00F83B5E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r>
              <w:rPr>
                <w:rFonts w:ascii="Times New Roman" w:hAnsi="Times New Roman"/>
                <w:sz w:val="26"/>
                <w:szCs w:val="26"/>
              </w:rPr>
              <w:t>2017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D029F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D029FD">
            <w:pPr>
              <w:jc w:val="center"/>
            </w:pPr>
          </w:p>
        </w:tc>
      </w:tr>
      <w:tr w:rsidR="00D029FD" w:rsidTr="00F83B5E">
        <w:trPr>
          <w:trHeight w:val="345"/>
        </w:trPr>
        <w:tc>
          <w:tcPr>
            <w:tcW w:w="1056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C9515E" w:rsidTr="00F83B5E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r>
              <w:rPr>
                <w:rFonts w:ascii="Times New Roman" w:hAnsi="Times New Roman"/>
                <w:sz w:val="26"/>
                <w:szCs w:val="26"/>
              </w:rPr>
              <w:t>2018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D029F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D029FD">
            <w:pPr>
              <w:jc w:val="center"/>
            </w:pPr>
          </w:p>
        </w:tc>
      </w:tr>
      <w:tr w:rsidR="00D029FD" w:rsidTr="00F83B5E">
        <w:trPr>
          <w:trHeight w:val="345"/>
        </w:trPr>
        <w:tc>
          <w:tcPr>
            <w:tcW w:w="1056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C9515E" w:rsidTr="00F83B5E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r>
              <w:rPr>
                <w:rFonts w:ascii="Times New Roman" w:hAnsi="Times New Roman"/>
                <w:sz w:val="26"/>
                <w:szCs w:val="26"/>
              </w:rPr>
              <w:t>Водоотведение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D029F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D029FD">
            <w:pPr>
              <w:jc w:val="center"/>
            </w:pPr>
          </w:p>
        </w:tc>
      </w:tr>
      <w:tr w:rsidR="00C9515E" w:rsidTr="00F83B5E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r>
              <w:rPr>
                <w:rFonts w:ascii="Times New Roman" w:hAnsi="Times New Roman"/>
                <w:sz w:val="26"/>
                <w:szCs w:val="26"/>
              </w:rPr>
              <w:t>2016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D029F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D029FD">
            <w:pPr>
              <w:jc w:val="center"/>
            </w:pPr>
          </w:p>
        </w:tc>
      </w:tr>
      <w:tr w:rsidR="00D029FD" w:rsidTr="00F83B5E">
        <w:trPr>
          <w:trHeight w:val="345"/>
        </w:trPr>
        <w:tc>
          <w:tcPr>
            <w:tcW w:w="1056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C9515E" w:rsidTr="00F83B5E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r>
              <w:rPr>
                <w:rFonts w:ascii="Times New Roman" w:hAnsi="Times New Roman"/>
                <w:sz w:val="26"/>
                <w:szCs w:val="26"/>
              </w:rPr>
              <w:t>2017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D029F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D029FD">
            <w:pPr>
              <w:jc w:val="center"/>
            </w:pPr>
          </w:p>
        </w:tc>
      </w:tr>
      <w:tr w:rsidR="00D029FD" w:rsidTr="00F83B5E">
        <w:trPr>
          <w:trHeight w:val="345"/>
        </w:trPr>
        <w:tc>
          <w:tcPr>
            <w:tcW w:w="1056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C9515E" w:rsidTr="00F83B5E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r>
              <w:rPr>
                <w:rFonts w:ascii="Times New Roman" w:hAnsi="Times New Roman"/>
                <w:sz w:val="26"/>
                <w:szCs w:val="26"/>
              </w:rPr>
              <w:t>2018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D029F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D029FD">
            <w:pPr>
              <w:jc w:val="center"/>
            </w:pPr>
          </w:p>
        </w:tc>
      </w:tr>
      <w:tr w:rsidR="00D029FD" w:rsidTr="00F83B5E">
        <w:trPr>
          <w:trHeight w:val="345"/>
        </w:trPr>
        <w:tc>
          <w:tcPr>
            <w:tcW w:w="1056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C9515E" w:rsidTr="00F83B5E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r>
              <w:rPr>
                <w:rFonts w:ascii="Times New Roman" w:hAnsi="Times New Roman"/>
                <w:sz w:val="26"/>
                <w:szCs w:val="26"/>
              </w:rPr>
              <w:t>Транспортировка сточных вод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D029F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D029FD">
            <w:pPr>
              <w:jc w:val="center"/>
            </w:pPr>
          </w:p>
        </w:tc>
      </w:tr>
      <w:tr w:rsidR="00C9515E" w:rsidTr="00F83B5E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r>
              <w:rPr>
                <w:rFonts w:ascii="Times New Roman" w:hAnsi="Times New Roman"/>
                <w:sz w:val="26"/>
                <w:szCs w:val="26"/>
              </w:rPr>
              <w:t>2016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D029F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D029FD">
            <w:pPr>
              <w:jc w:val="center"/>
            </w:pPr>
          </w:p>
        </w:tc>
      </w:tr>
      <w:tr w:rsidR="00D029FD" w:rsidTr="00F83B5E">
        <w:trPr>
          <w:trHeight w:val="345"/>
        </w:trPr>
        <w:tc>
          <w:tcPr>
            <w:tcW w:w="1056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C9515E" w:rsidTr="00F83B5E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r>
              <w:rPr>
                <w:rFonts w:ascii="Times New Roman" w:hAnsi="Times New Roman"/>
                <w:sz w:val="26"/>
                <w:szCs w:val="26"/>
              </w:rPr>
              <w:t>2017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D029F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D029FD">
            <w:pPr>
              <w:jc w:val="center"/>
            </w:pPr>
          </w:p>
        </w:tc>
      </w:tr>
      <w:tr w:rsidR="00D029FD" w:rsidTr="00F83B5E">
        <w:trPr>
          <w:trHeight w:val="345"/>
        </w:trPr>
        <w:tc>
          <w:tcPr>
            <w:tcW w:w="1056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C9515E" w:rsidTr="00F83B5E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r>
              <w:rPr>
                <w:rFonts w:ascii="Times New Roman" w:hAnsi="Times New Roman"/>
                <w:sz w:val="26"/>
                <w:szCs w:val="26"/>
              </w:rPr>
              <w:t>2018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D029F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D029FD">
            <w:pPr>
              <w:jc w:val="center"/>
            </w:pPr>
          </w:p>
        </w:tc>
      </w:tr>
      <w:tr w:rsidR="00D029FD" w:rsidTr="00F83B5E">
        <w:trPr>
          <w:trHeight w:val="345"/>
        </w:trPr>
        <w:tc>
          <w:tcPr>
            <w:tcW w:w="1056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D029FD" w:rsidTr="00F83B5E">
        <w:trPr>
          <w:trHeight w:val="945"/>
        </w:trPr>
        <w:tc>
          <w:tcPr>
            <w:tcW w:w="10567" w:type="dxa"/>
            <w:gridSpan w:val="16"/>
            <w:shd w:val="clear" w:color="FFFFFF" w:fill="auto"/>
            <w:vAlign w:val="bottom"/>
          </w:tcPr>
          <w:p w:rsidR="00D029FD" w:rsidRDefault="00C9515E">
            <w:pPr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2.3. Перечень плановых мероприятий по энергосбережению и повышению энергетической эффективности, в том числе по снижению потерь воды при транспортировке объектов централизованных систем водоснабжения и (или) водоотведения</w:t>
            </w:r>
          </w:p>
        </w:tc>
      </w:tr>
      <w:tr w:rsidR="00C9515E" w:rsidTr="00F83B5E">
        <w:trPr>
          <w:trHeight w:val="9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График реализации мероприятий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Финансовые потребности на реализацию мероприятия, тыс. руб.</w:t>
            </w:r>
          </w:p>
        </w:tc>
      </w:tr>
      <w:tr w:rsidR="00C9515E" w:rsidTr="00F83B5E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C9515E" w:rsidTr="00F83B5E">
        <w:trPr>
          <w:trHeight w:val="6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r>
              <w:rPr>
                <w:rFonts w:ascii="Times New Roman" w:hAnsi="Times New Roman"/>
                <w:sz w:val="26"/>
                <w:szCs w:val="26"/>
              </w:rPr>
              <w:t>Питьевая вода (питьевое водоснабжение)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D029F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D029FD">
            <w:pPr>
              <w:jc w:val="center"/>
            </w:pPr>
          </w:p>
        </w:tc>
      </w:tr>
      <w:tr w:rsidR="00C9515E" w:rsidTr="00F83B5E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r>
              <w:rPr>
                <w:rFonts w:ascii="Times New Roman" w:hAnsi="Times New Roman"/>
                <w:sz w:val="26"/>
                <w:szCs w:val="26"/>
              </w:rPr>
              <w:t>2016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D029F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D029FD">
            <w:pPr>
              <w:jc w:val="center"/>
            </w:pPr>
          </w:p>
        </w:tc>
      </w:tr>
      <w:tr w:rsidR="00C9515E" w:rsidTr="00F83B5E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D029FD">
            <w:pPr>
              <w:jc w:val="center"/>
            </w:pP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2016 год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C9515E" w:rsidTr="00F83B5E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r>
              <w:rPr>
                <w:rFonts w:ascii="Times New Roman" w:hAnsi="Times New Roman"/>
                <w:sz w:val="26"/>
                <w:szCs w:val="26"/>
              </w:rPr>
              <w:t>2017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D029F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D029FD">
            <w:pPr>
              <w:jc w:val="center"/>
            </w:pPr>
          </w:p>
        </w:tc>
      </w:tr>
      <w:tr w:rsidR="00C9515E" w:rsidTr="00F83B5E">
        <w:trPr>
          <w:trHeight w:val="6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D029FD">
            <w:pPr>
              <w:jc w:val="center"/>
            </w:pP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r>
              <w:rPr>
                <w:rFonts w:ascii="Times New Roman" w:hAnsi="Times New Roman"/>
                <w:sz w:val="26"/>
                <w:szCs w:val="26"/>
              </w:rPr>
              <w:t>Мероприятия не планируются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D029F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C9515E" w:rsidTr="00F83B5E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D029FD">
            <w:pPr>
              <w:jc w:val="center"/>
            </w:pP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D029FD">
            <w:pPr>
              <w:jc w:val="center"/>
            </w:pP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2017 год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C9515E" w:rsidTr="00F83B5E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r>
              <w:rPr>
                <w:rFonts w:ascii="Times New Roman" w:hAnsi="Times New Roman"/>
                <w:sz w:val="26"/>
                <w:szCs w:val="26"/>
              </w:rPr>
              <w:t>2018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D029F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D029FD">
            <w:pPr>
              <w:jc w:val="center"/>
            </w:pPr>
          </w:p>
        </w:tc>
      </w:tr>
      <w:tr w:rsidR="00C9515E" w:rsidTr="00F83B5E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D029FD">
            <w:pPr>
              <w:jc w:val="center"/>
            </w:pP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2018 год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C9515E" w:rsidTr="00F83B5E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r>
              <w:rPr>
                <w:rFonts w:ascii="Times New Roman" w:hAnsi="Times New Roman"/>
                <w:sz w:val="26"/>
                <w:szCs w:val="26"/>
              </w:rPr>
              <w:t>Техническая вода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D029F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D029FD">
            <w:pPr>
              <w:jc w:val="center"/>
            </w:pPr>
          </w:p>
        </w:tc>
      </w:tr>
      <w:tr w:rsidR="00C9515E" w:rsidTr="00F83B5E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r>
              <w:rPr>
                <w:rFonts w:ascii="Times New Roman" w:hAnsi="Times New Roman"/>
                <w:sz w:val="26"/>
                <w:szCs w:val="26"/>
              </w:rPr>
              <w:t>2016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D029F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D029FD">
            <w:pPr>
              <w:jc w:val="center"/>
            </w:pPr>
          </w:p>
        </w:tc>
      </w:tr>
      <w:tr w:rsidR="00D029FD" w:rsidTr="00F83B5E">
        <w:trPr>
          <w:trHeight w:val="345"/>
        </w:trPr>
        <w:tc>
          <w:tcPr>
            <w:tcW w:w="1056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C9515E" w:rsidTr="00F83B5E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r>
              <w:rPr>
                <w:rFonts w:ascii="Times New Roman" w:hAnsi="Times New Roman"/>
                <w:sz w:val="26"/>
                <w:szCs w:val="26"/>
              </w:rPr>
              <w:t>2017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D029F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D029FD">
            <w:pPr>
              <w:jc w:val="center"/>
            </w:pPr>
          </w:p>
        </w:tc>
      </w:tr>
      <w:tr w:rsidR="00D029FD" w:rsidTr="00F83B5E">
        <w:trPr>
          <w:trHeight w:val="345"/>
        </w:trPr>
        <w:tc>
          <w:tcPr>
            <w:tcW w:w="1056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C9515E" w:rsidTr="00F83B5E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r>
              <w:rPr>
                <w:rFonts w:ascii="Times New Roman" w:hAnsi="Times New Roman"/>
                <w:sz w:val="26"/>
                <w:szCs w:val="26"/>
              </w:rPr>
              <w:t>2018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D029F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D029FD">
            <w:pPr>
              <w:jc w:val="center"/>
            </w:pPr>
          </w:p>
        </w:tc>
      </w:tr>
      <w:tr w:rsidR="00D029FD" w:rsidTr="00F83B5E">
        <w:trPr>
          <w:trHeight w:val="345"/>
        </w:trPr>
        <w:tc>
          <w:tcPr>
            <w:tcW w:w="1056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C9515E" w:rsidTr="00F83B5E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r>
              <w:rPr>
                <w:rFonts w:ascii="Times New Roman" w:hAnsi="Times New Roman"/>
                <w:sz w:val="26"/>
                <w:szCs w:val="26"/>
              </w:rPr>
              <w:t>Транспортировка воды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D029F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D029FD">
            <w:pPr>
              <w:jc w:val="center"/>
            </w:pPr>
          </w:p>
        </w:tc>
      </w:tr>
      <w:tr w:rsidR="00C9515E" w:rsidTr="00F83B5E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r>
              <w:rPr>
                <w:rFonts w:ascii="Times New Roman" w:hAnsi="Times New Roman"/>
                <w:sz w:val="26"/>
                <w:szCs w:val="26"/>
              </w:rPr>
              <w:t>2016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D029F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D029FD">
            <w:pPr>
              <w:jc w:val="center"/>
            </w:pPr>
          </w:p>
        </w:tc>
      </w:tr>
      <w:tr w:rsidR="00D029FD" w:rsidTr="00F83B5E">
        <w:trPr>
          <w:trHeight w:val="345"/>
        </w:trPr>
        <w:tc>
          <w:tcPr>
            <w:tcW w:w="1056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C9515E" w:rsidTr="00F83B5E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r>
              <w:rPr>
                <w:rFonts w:ascii="Times New Roman" w:hAnsi="Times New Roman"/>
                <w:sz w:val="26"/>
                <w:szCs w:val="26"/>
              </w:rPr>
              <w:t>2017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D029F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D029FD">
            <w:pPr>
              <w:jc w:val="center"/>
            </w:pPr>
          </w:p>
        </w:tc>
      </w:tr>
      <w:tr w:rsidR="00D029FD" w:rsidTr="00F83B5E">
        <w:trPr>
          <w:trHeight w:val="345"/>
        </w:trPr>
        <w:tc>
          <w:tcPr>
            <w:tcW w:w="1056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C9515E" w:rsidTr="00F83B5E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r>
              <w:rPr>
                <w:rFonts w:ascii="Times New Roman" w:hAnsi="Times New Roman"/>
                <w:sz w:val="26"/>
                <w:szCs w:val="26"/>
              </w:rPr>
              <w:t>2018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D029F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D029FD">
            <w:pPr>
              <w:jc w:val="center"/>
            </w:pPr>
          </w:p>
        </w:tc>
      </w:tr>
      <w:tr w:rsidR="00D029FD" w:rsidTr="00F83B5E">
        <w:trPr>
          <w:trHeight w:val="345"/>
        </w:trPr>
        <w:tc>
          <w:tcPr>
            <w:tcW w:w="1056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C9515E" w:rsidTr="00F83B5E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r>
              <w:rPr>
                <w:rFonts w:ascii="Times New Roman" w:hAnsi="Times New Roman"/>
                <w:sz w:val="26"/>
                <w:szCs w:val="26"/>
              </w:rPr>
              <w:t>Водоотведение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D029F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D029FD">
            <w:pPr>
              <w:jc w:val="center"/>
            </w:pPr>
          </w:p>
        </w:tc>
      </w:tr>
      <w:tr w:rsidR="00C9515E" w:rsidTr="00F83B5E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r>
              <w:rPr>
                <w:rFonts w:ascii="Times New Roman" w:hAnsi="Times New Roman"/>
                <w:sz w:val="26"/>
                <w:szCs w:val="26"/>
              </w:rPr>
              <w:t>2016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D029F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D029FD">
            <w:pPr>
              <w:jc w:val="center"/>
            </w:pPr>
          </w:p>
        </w:tc>
      </w:tr>
      <w:tr w:rsidR="00D029FD" w:rsidTr="00F83B5E">
        <w:trPr>
          <w:trHeight w:val="345"/>
        </w:trPr>
        <w:tc>
          <w:tcPr>
            <w:tcW w:w="1056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C9515E" w:rsidTr="00F83B5E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r>
              <w:rPr>
                <w:rFonts w:ascii="Times New Roman" w:hAnsi="Times New Roman"/>
                <w:sz w:val="26"/>
                <w:szCs w:val="26"/>
              </w:rPr>
              <w:t>2017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D029F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D029FD">
            <w:pPr>
              <w:jc w:val="center"/>
            </w:pPr>
          </w:p>
        </w:tc>
      </w:tr>
      <w:tr w:rsidR="00D029FD" w:rsidTr="00F83B5E">
        <w:trPr>
          <w:trHeight w:val="345"/>
        </w:trPr>
        <w:tc>
          <w:tcPr>
            <w:tcW w:w="1056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C9515E" w:rsidTr="00F83B5E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r>
              <w:rPr>
                <w:rFonts w:ascii="Times New Roman" w:hAnsi="Times New Roman"/>
                <w:sz w:val="26"/>
                <w:szCs w:val="26"/>
              </w:rPr>
              <w:t>2018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D029F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D029FD">
            <w:pPr>
              <w:jc w:val="center"/>
            </w:pPr>
          </w:p>
        </w:tc>
      </w:tr>
      <w:tr w:rsidR="00D029FD" w:rsidTr="00F83B5E">
        <w:trPr>
          <w:trHeight w:val="345"/>
        </w:trPr>
        <w:tc>
          <w:tcPr>
            <w:tcW w:w="1056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C9515E" w:rsidTr="00F83B5E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r>
              <w:rPr>
                <w:rFonts w:ascii="Times New Roman" w:hAnsi="Times New Roman"/>
                <w:sz w:val="26"/>
                <w:szCs w:val="26"/>
              </w:rPr>
              <w:t>Транспортировка сточных вод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D029F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D029FD">
            <w:pPr>
              <w:jc w:val="center"/>
            </w:pPr>
          </w:p>
        </w:tc>
      </w:tr>
      <w:tr w:rsidR="00C9515E" w:rsidTr="00F83B5E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r>
              <w:rPr>
                <w:rFonts w:ascii="Times New Roman" w:hAnsi="Times New Roman"/>
                <w:sz w:val="26"/>
                <w:szCs w:val="26"/>
              </w:rPr>
              <w:t>2016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D029F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D029FD">
            <w:pPr>
              <w:jc w:val="center"/>
            </w:pPr>
          </w:p>
        </w:tc>
      </w:tr>
      <w:tr w:rsidR="00D029FD" w:rsidTr="00F83B5E">
        <w:trPr>
          <w:trHeight w:val="345"/>
        </w:trPr>
        <w:tc>
          <w:tcPr>
            <w:tcW w:w="1056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C9515E" w:rsidTr="00F83B5E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r>
              <w:rPr>
                <w:rFonts w:ascii="Times New Roman" w:hAnsi="Times New Roman"/>
                <w:sz w:val="26"/>
                <w:szCs w:val="26"/>
              </w:rPr>
              <w:t>2017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D029F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D029FD">
            <w:pPr>
              <w:jc w:val="center"/>
            </w:pPr>
          </w:p>
        </w:tc>
      </w:tr>
      <w:tr w:rsidR="00D029FD" w:rsidTr="00F83B5E">
        <w:trPr>
          <w:trHeight w:val="345"/>
        </w:trPr>
        <w:tc>
          <w:tcPr>
            <w:tcW w:w="1056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C9515E" w:rsidTr="00F83B5E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r>
              <w:rPr>
                <w:rFonts w:ascii="Times New Roman" w:hAnsi="Times New Roman"/>
                <w:sz w:val="26"/>
                <w:szCs w:val="26"/>
              </w:rPr>
              <w:t>2018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D029F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D029FD">
            <w:pPr>
              <w:jc w:val="center"/>
            </w:pPr>
          </w:p>
        </w:tc>
      </w:tr>
      <w:tr w:rsidR="00D029FD" w:rsidTr="00F83B5E">
        <w:trPr>
          <w:trHeight w:val="345"/>
        </w:trPr>
        <w:tc>
          <w:tcPr>
            <w:tcW w:w="1056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C9515E" w:rsidTr="00F83B5E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D029FD" w:rsidRDefault="00D029FD">
            <w:pPr>
              <w:jc w:val="center"/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D029FD" w:rsidRDefault="00D029FD"/>
        </w:tc>
        <w:tc>
          <w:tcPr>
            <w:tcW w:w="604" w:type="dxa"/>
            <w:shd w:val="clear" w:color="FFFFFF" w:fill="auto"/>
            <w:vAlign w:val="bottom"/>
          </w:tcPr>
          <w:p w:rsidR="00D029FD" w:rsidRDefault="00D029FD"/>
        </w:tc>
        <w:tc>
          <w:tcPr>
            <w:tcW w:w="604" w:type="dxa"/>
            <w:shd w:val="clear" w:color="FFFFFF" w:fill="auto"/>
            <w:vAlign w:val="bottom"/>
          </w:tcPr>
          <w:p w:rsidR="00D029FD" w:rsidRDefault="00D029FD"/>
        </w:tc>
        <w:tc>
          <w:tcPr>
            <w:tcW w:w="525" w:type="dxa"/>
            <w:shd w:val="clear" w:color="FFFFFF" w:fill="auto"/>
            <w:vAlign w:val="bottom"/>
          </w:tcPr>
          <w:p w:rsidR="00D029FD" w:rsidRDefault="00D029FD"/>
        </w:tc>
        <w:tc>
          <w:tcPr>
            <w:tcW w:w="709" w:type="dxa"/>
            <w:shd w:val="clear" w:color="FFFFFF" w:fill="auto"/>
            <w:vAlign w:val="bottom"/>
          </w:tcPr>
          <w:p w:rsidR="00D029FD" w:rsidRDefault="00D029FD"/>
        </w:tc>
        <w:tc>
          <w:tcPr>
            <w:tcW w:w="630" w:type="dxa"/>
            <w:shd w:val="clear" w:color="FFFFFF" w:fill="auto"/>
            <w:vAlign w:val="bottom"/>
          </w:tcPr>
          <w:p w:rsidR="00D029FD" w:rsidRDefault="00D029FD"/>
        </w:tc>
        <w:tc>
          <w:tcPr>
            <w:tcW w:w="696" w:type="dxa"/>
            <w:shd w:val="clear" w:color="FFFFFF" w:fill="auto"/>
            <w:vAlign w:val="bottom"/>
          </w:tcPr>
          <w:p w:rsidR="00D029FD" w:rsidRDefault="00D029FD"/>
        </w:tc>
        <w:tc>
          <w:tcPr>
            <w:tcW w:w="525" w:type="dxa"/>
            <w:shd w:val="clear" w:color="FFFFFF" w:fill="auto"/>
            <w:vAlign w:val="bottom"/>
          </w:tcPr>
          <w:p w:rsidR="00D029FD" w:rsidRDefault="00D029FD"/>
        </w:tc>
        <w:tc>
          <w:tcPr>
            <w:tcW w:w="748" w:type="dxa"/>
            <w:shd w:val="clear" w:color="FFFFFF" w:fill="auto"/>
            <w:vAlign w:val="bottom"/>
          </w:tcPr>
          <w:p w:rsidR="00D029FD" w:rsidRDefault="00D029FD"/>
        </w:tc>
        <w:tc>
          <w:tcPr>
            <w:tcW w:w="696" w:type="dxa"/>
            <w:shd w:val="clear" w:color="FFFFFF" w:fill="auto"/>
            <w:vAlign w:val="bottom"/>
          </w:tcPr>
          <w:p w:rsidR="00D029FD" w:rsidRDefault="00D029FD"/>
        </w:tc>
        <w:tc>
          <w:tcPr>
            <w:tcW w:w="525" w:type="dxa"/>
            <w:shd w:val="clear" w:color="FFFFFF" w:fill="auto"/>
            <w:vAlign w:val="bottom"/>
          </w:tcPr>
          <w:p w:rsidR="00D029FD" w:rsidRDefault="00D029FD"/>
        </w:tc>
        <w:tc>
          <w:tcPr>
            <w:tcW w:w="748" w:type="dxa"/>
            <w:shd w:val="clear" w:color="FFFFFF" w:fill="auto"/>
            <w:vAlign w:val="bottom"/>
          </w:tcPr>
          <w:p w:rsidR="00D029FD" w:rsidRDefault="00D029FD"/>
        </w:tc>
        <w:tc>
          <w:tcPr>
            <w:tcW w:w="696" w:type="dxa"/>
            <w:shd w:val="clear" w:color="FFFFFF" w:fill="auto"/>
            <w:vAlign w:val="bottom"/>
          </w:tcPr>
          <w:p w:rsidR="00D029FD" w:rsidRDefault="00D029FD"/>
        </w:tc>
        <w:tc>
          <w:tcPr>
            <w:tcW w:w="525" w:type="dxa"/>
            <w:shd w:val="clear" w:color="FFFFFF" w:fill="auto"/>
            <w:vAlign w:val="bottom"/>
          </w:tcPr>
          <w:p w:rsidR="00D029FD" w:rsidRDefault="00D029FD"/>
        </w:tc>
        <w:tc>
          <w:tcPr>
            <w:tcW w:w="748" w:type="dxa"/>
            <w:shd w:val="clear" w:color="FFFFFF" w:fill="auto"/>
            <w:vAlign w:val="bottom"/>
          </w:tcPr>
          <w:p w:rsidR="00D029FD" w:rsidRDefault="00D029FD"/>
        </w:tc>
      </w:tr>
      <w:tr w:rsidR="00D029FD" w:rsidTr="00F83B5E">
        <w:trPr>
          <w:trHeight w:val="345"/>
        </w:trPr>
        <w:tc>
          <w:tcPr>
            <w:tcW w:w="10567" w:type="dxa"/>
            <w:gridSpan w:val="16"/>
            <w:shd w:val="clear" w:color="FFFFFF" w:fill="auto"/>
            <w:vAlign w:val="bottom"/>
          </w:tcPr>
          <w:p w:rsidR="00D029FD" w:rsidRDefault="00C9515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Раздел III</w:t>
            </w:r>
          </w:p>
        </w:tc>
      </w:tr>
      <w:tr w:rsidR="00D029FD" w:rsidTr="00F83B5E">
        <w:trPr>
          <w:trHeight w:val="345"/>
        </w:trPr>
        <w:tc>
          <w:tcPr>
            <w:tcW w:w="10567" w:type="dxa"/>
            <w:gridSpan w:val="16"/>
            <w:shd w:val="clear" w:color="FFFFFF" w:fill="auto"/>
            <w:vAlign w:val="bottom"/>
          </w:tcPr>
          <w:p w:rsidR="00D029FD" w:rsidRDefault="00C9515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Планируемый объем подачи воды (объем принимаемых сточных вод)</w:t>
            </w:r>
          </w:p>
        </w:tc>
      </w:tr>
      <w:tr w:rsidR="00C9515E" w:rsidTr="00F83B5E">
        <w:trPr>
          <w:trHeight w:val="9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N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244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Показатели производственной деятельности</w:t>
            </w:r>
          </w:p>
        </w:tc>
        <w:tc>
          <w:tcPr>
            <w:tcW w:w="13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Единицы измерения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2016 год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2017 год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2018 год</w:t>
            </w:r>
          </w:p>
        </w:tc>
      </w:tr>
      <w:tr w:rsidR="00C9515E" w:rsidTr="00F83B5E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029FD" w:rsidRDefault="00C9515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44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029FD" w:rsidRDefault="00C9515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3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029FD" w:rsidRDefault="00C9515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029FD" w:rsidRDefault="00C9515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029FD" w:rsidRDefault="00C9515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029FD" w:rsidRDefault="00C9515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C9515E" w:rsidTr="00F83B5E">
        <w:trPr>
          <w:trHeight w:val="645"/>
        </w:trPr>
        <w:tc>
          <w:tcPr>
            <w:tcW w:w="332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r>
              <w:rPr>
                <w:rFonts w:ascii="Times New Roman" w:hAnsi="Times New Roman"/>
                <w:sz w:val="26"/>
                <w:szCs w:val="26"/>
              </w:rPr>
              <w:t>Питьевая вода (питьевое водоснабжение)</w:t>
            </w:r>
          </w:p>
        </w:tc>
        <w:tc>
          <w:tcPr>
            <w:tcW w:w="13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D029FD"/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D029FD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D029FD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D029FD">
            <w:pPr>
              <w:jc w:val="center"/>
            </w:pPr>
          </w:p>
        </w:tc>
      </w:tr>
      <w:tr w:rsidR="00C9515E" w:rsidTr="00F83B5E">
        <w:trPr>
          <w:trHeight w:val="6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D029FD">
            <w:pPr>
              <w:jc w:val="center"/>
            </w:pPr>
          </w:p>
        </w:tc>
        <w:tc>
          <w:tcPr>
            <w:tcW w:w="244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r>
              <w:rPr>
                <w:rFonts w:ascii="Times New Roman" w:hAnsi="Times New Roman"/>
                <w:sz w:val="26"/>
                <w:szCs w:val="26"/>
              </w:rPr>
              <w:t>Планируемый объем подачи воды</w:t>
            </w:r>
          </w:p>
        </w:tc>
        <w:tc>
          <w:tcPr>
            <w:tcW w:w="13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тыс. куб.м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029FD" w:rsidRDefault="00C9515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50,5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029FD" w:rsidRDefault="00C9515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50,49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029FD" w:rsidRDefault="00C9515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50,5</w:t>
            </w:r>
          </w:p>
        </w:tc>
      </w:tr>
      <w:tr w:rsidR="00C9515E" w:rsidTr="00F83B5E">
        <w:trPr>
          <w:trHeight w:val="345"/>
        </w:trPr>
        <w:tc>
          <w:tcPr>
            <w:tcW w:w="332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r>
              <w:rPr>
                <w:rFonts w:ascii="Times New Roman" w:hAnsi="Times New Roman"/>
                <w:sz w:val="26"/>
                <w:szCs w:val="26"/>
              </w:rPr>
              <w:t>Техническая вода</w:t>
            </w:r>
          </w:p>
        </w:tc>
        <w:tc>
          <w:tcPr>
            <w:tcW w:w="13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D029FD"/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D029FD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D029FD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D029FD">
            <w:pPr>
              <w:jc w:val="center"/>
            </w:pPr>
          </w:p>
        </w:tc>
      </w:tr>
      <w:tr w:rsidR="00C9515E" w:rsidTr="00F83B5E">
        <w:trPr>
          <w:trHeight w:val="6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D029FD">
            <w:pPr>
              <w:jc w:val="center"/>
            </w:pPr>
          </w:p>
        </w:tc>
        <w:tc>
          <w:tcPr>
            <w:tcW w:w="244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r>
              <w:rPr>
                <w:rFonts w:ascii="Times New Roman" w:hAnsi="Times New Roman"/>
                <w:sz w:val="26"/>
                <w:szCs w:val="26"/>
              </w:rPr>
              <w:t>Планируемый объем подачи воды</w:t>
            </w:r>
          </w:p>
        </w:tc>
        <w:tc>
          <w:tcPr>
            <w:tcW w:w="13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тыс. куб.м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029FD" w:rsidRDefault="00C9515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029FD" w:rsidRDefault="00C9515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029FD" w:rsidRDefault="00C9515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C9515E" w:rsidTr="00F83B5E">
        <w:trPr>
          <w:trHeight w:val="345"/>
        </w:trPr>
        <w:tc>
          <w:tcPr>
            <w:tcW w:w="332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r>
              <w:rPr>
                <w:rFonts w:ascii="Times New Roman" w:hAnsi="Times New Roman"/>
                <w:sz w:val="26"/>
                <w:szCs w:val="26"/>
              </w:rPr>
              <w:t>Транспортировка воды</w:t>
            </w:r>
          </w:p>
        </w:tc>
        <w:tc>
          <w:tcPr>
            <w:tcW w:w="13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D029FD"/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D029FD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D029FD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D029FD">
            <w:pPr>
              <w:jc w:val="center"/>
            </w:pPr>
          </w:p>
        </w:tc>
      </w:tr>
      <w:tr w:rsidR="00C9515E" w:rsidTr="00F83B5E">
        <w:trPr>
          <w:trHeight w:val="6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D029FD">
            <w:pPr>
              <w:jc w:val="center"/>
            </w:pPr>
          </w:p>
        </w:tc>
        <w:tc>
          <w:tcPr>
            <w:tcW w:w="244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r>
              <w:rPr>
                <w:rFonts w:ascii="Times New Roman" w:hAnsi="Times New Roman"/>
                <w:sz w:val="26"/>
                <w:szCs w:val="26"/>
              </w:rPr>
              <w:t>Планируемый объем подачи воды</w:t>
            </w:r>
          </w:p>
        </w:tc>
        <w:tc>
          <w:tcPr>
            <w:tcW w:w="13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тыс. куб.м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029FD" w:rsidRDefault="00C9515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029FD" w:rsidRDefault="00C9515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029FD" w:rsidRDefault="00C9515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C9515E" w:rsidTr="00F83B5E">
        <w:trPr>
          <w:trHeight w:val="345"/>
        </w:trPr>
        <w:tc>
          <w:tcPr>
            <w:tcW w:w="332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r>
              <w:rPr>
                <w:rFonts w:ascii="Times New Roman" w:hAnsi="Times New Roman"/>
                <w:sz w:val="26"/>
                <w:szCs w:val="26"/>
              </w:rPr>
              <w:t>Водоотведение</w:t>
            </w:r>
          </w:p>
        </w:tc>
        <w:tc>
          <w:tcPr>
            <w:tcW w:w="13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D029FD"/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D029FD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D029FD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D029FD">
            <w:pPr>
              <w:jc w:val="center"/>
            </w:pPr>
          </w:p>
        </w:tc>
      </w:tr>
      <w:tr w:rsidR="00C9515E" w:rsidTr="00F83B5E">
        <w:trPr>
          <w:trHeight w:val="6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D029FD">
            <w:pPr>
              <w:jc w:val="center"/>
            </w:pPr>
          </w:p>
        </w:tc>
        <w:tc>
          <w:tcPr>
            <w:tcW w:w="244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r>
              <w:rPr>
                <w:rFonts w:ascii="Times New Roman" w:hAnsi="Times New Roman"/>
                <w:sz w:val="26"/>
                <w:szCs w:val="26"/>
              </w:rPr>
              <w:t>Планируемый объем сточных вод</w:t>
            </w:r>
          </w:p>
        </w:tc>
        <w:tc>
          <w:tcPr>
            <w:tcW w:w="13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тыс. куб.м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029FD" w:rsidRDefault="00C9515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029FD" w:rsidRDefault="00C9515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029FD" w:rsidRDefault="00C9515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C9515E" w:rsidTr="00F83B5E">
        <w:trPr>
          <w:trHeight w:val="645"/>
        </w:trPr>
        <w:tc>
          <w:tcPr>
            <w:tcW w:w="332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r>
              <w:rPr>
                <w:rFonts w:ascii="Times New Roman" w:hAnsi="Times New Roman"/>
                <w:sz w:val="26"/>
                <w:szCs w:val="26"/>
              </w:rPr>
              <w:t>Транспортировка сточных вод</w:t>
            </w:r>
          </w:p>
        </w:tc>
        <w:tc>
          <w:tcPr>
            <w:tcW w:w="13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D029FD"/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D029FD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D029FD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D029FD">
            <w:pPr>
              <w:jc w:val="center"/>
            </w:pPr>
          </w:p>
        </w:tc>
      </w:tr>
      <w:tr w:rsidR="00C9515E" w:rsidTr="00F83B5E">
        <w:trPr>
          <w:trHeight w:val="6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D029FD">
            <w:pPr>
              <w:jc w:val="center"/>
            </w:pPr>
          </w:p>
        </w:tc>
        <w:tc>
          <w:tcPr>
            <w:tcW w:w="244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r>
              <w:rPr>
                <w:rFonts w:ascii="Times New Roman" w:hAnsi="Times New Roman"/>
                <w:sz w:val="26"/>
                <w:szCs w:val="26"/>
              </w:rPr>
              <w:t>Планируемый объем сточных вод</w:t>
            </w:r>
          </w:p>
        </w:tc>
        <w:tc>
          <w:tcPr>
            <w:tcW w:w="13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тыс. куб.м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029FD" w:rsidRDefault="00C9515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029FD" w:rsidRDefault="00C9515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029FD" w:rsidRDefault="00C9515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C9515E" w:rsidTr="00F83B5E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D029FD" w:rsidRDefault="00D029FD">
            <w:pPr>
              <w:jc w:val="center"/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D029FD" w:rsidRDefault="00D029FD"/>
        </w:tc>
        <w:tc>
          <w:tcPr>
            <w:tcW w:w="604" w:type="dxa"/>
            <w:shd w:val="clear" w:color="FFFFFF" w:fill="auto"/>
            <w:vAlign w:val="bottom"/>
          </w:tcPr>
          <w:p w:rsidR="00D029FD" w:rsidRDefault="00D029FD"/>
        </w:tc>
        <w:tc>
          <w:tcPr>
            <w:tcW w:w="604" w:type="dxa"/>
            <w:shd w:val="clear" w:color="FFFFFF" w:fill="auto"/>
            <w:vAlign w:val="bottom"/>
          </w:tcPr>
          <w:p w:rsidR="00D029FD" w:rsidRDefault="00D029FD"/>
        </w:tc>
        <w:tc>
          <w:tcPr>
            <w:tcW w:w="525" w:type="dxa"/>
            <w:shd w:val="clear" w:color="FFFFFF" w:fill="auto"/>
            <w:vAlign w:val="bottom"/>
          </w:tcPr>
          <w:p w:rsidR="00D029FD" w:rsidRDefault="00D029FD"/>
        </w:tc>
        <w:tc>
          <w:tcPr>
            <w:tcW w:w="709" w:type="dxa"/>
            <w:shd w:val="clear" w:color="FFFFFF" w:fill="auto"/>
            <w:vAlign w:val="bottom"/>
          </w:tcPr>
          <w:p w:rsidR="00D029FD" w:rsidRDefault="00D029FD"/>
        </w:tc>
        <w:tc>
          <w:tcPr>
            <w:tcW w:w="630" w:type="dxa"/>
            <w:shd w:val="clear" w:color="FFFFFF" w:fill="auto"/>
            <w:vAlign w:val="bottom"/>
          </w:tcPr>
          <w:p w:rsidR="00D029FD" w:rsidRDefault="00D029FD"/>
        </w:tc>
        <w:tc>
          <w:tcPr>
            <w:tcW w:w="696" w:type="dxa"/>
            <w:shd w:val="clear" w:color="FFFFFF" w:fill="auto"/>
            <w:vAlign w:val="bottom"/>
          </w:tcPr>
          <w:p w:rsidR="00D029FD" w:rsidRDefault="00D029FD"/>
        </w:tc>
        <w:tc>
          <w:tcPr>
            <w:tcW w:w="525" w:type="dxa"/>
            <w:shd w:val="clear" w:color="FFFFFF" w:fill="auto"/>
            <w:vAlign w:val="bottom"/>
          </w:tcPr>
          <w:p w:rsidR="00D029FD" w:rsidRDefault="00D029FD"/>
        </w:tc>
        <w:tc>
          <w:tcPr>
            <w:tcW w:w="748" w:type="dxa"/>
            <w:shd w:val="clear" w:color="FFFFFF" w:fill="auto"/>
            <w:vAlign w:val="bottom"/>
          </w:tcPr>
          <w:p w:rsidR="00D029FD" w:rsidRDefault="00D029FD"/>
        </w:tc>
        <w:tc>
          <w:tcPr>
            <w:tcW w:w="696" w:type="dxa"/>
            <w:shd w:val="clear" w:color="FFFFFF" w:fill="auto"/>
            <w:vAlign w:val="bottom"/>
          </w:tcPr>
          <w:p w:rsidR="00D029FD" w:rsidRDefault="00D029FD"/>
        </w:tc>
        <w:tc>
          <w:tcPr>
            <w:tcW w:w="525" w:type="dxa"/>
            <w:shd w:val="clear" w:color="FFFFFF" w:fill="auto"/>
            <w:vAlign w:val="bottom"/>
          </w:tcPr>
          <w:p w:rsidR="00D029FD" w:rsidRDefault="00D029FD"/>
        </w:tc>
        <w:tc>
          <w:tcPr>
            <w:tcW w:w="748" w:type="dxa"/>
            <w:shd w:val="clear" w:color="FFFFFF" w:fill="auto"/>
            <w:vAlign w:val="bottom"/>
          </w:tcPr>
          <w:p w:rsidR="00D029FD" w:rsidRDefault="00D029FD"/>
        </w:tc>
        <w:tc>
          <w:tcPr>
            <w:tcW w:w="696" w:type="dxa"/>
            <w:shd w:val="clear" w:color="FFFFFF" w:fill="auto"/>
            <w:vAlign w:val="bottom"/>
          </w:tcPr>
          <w:p w:rsidR="00D029FD" w:rsidRDefault="00D029FD"/>
        </w:tc>
        <w:tc>
          <w:tcPr>
            <w:tcW w:w="525" w:type="dxa"/>
            <w:shd w:val="clear" w:color="FFFFFF" w:fill="auto"/>
            <w:vAlign w:val="bottom"/>
          </w:tcPr>
          <w:p w:rsidR="00D029FD" w:rsidRDefault="00D029FD"/>
        </w:tc>
        <w:tc>
          <w:tcPr>
            <w:tcW w:w="748" w:type="dxa"/>
            <w:shd w:val="clear" w:color="FFFFFF" w:fill="auto"/>
            <w:vAlign w:val="bottom"/>
          </w:tcPr>
          <w:p w:rsidR="00D029FD" w:rsidRDefault="00D029FD"/>
        </w:tc>
      </w:tr>
      <w:tr w:rsidR="00D029FD" w:rsidTr="00F83B5E">
        <w:trPr>
          <w:trHeight w:val="345"/>
        </w:trPr>
        <w:tc>
          <w:tcPr>
            <w:tcW w:w="10567" w:type="dxa"/>
            <w:gridSpan w:val="16"/>
            <w:shd w:val="clear" w:color="FFFFFF" w:fill="auto"/>
            <w:vAlign w:val="bottom"/>
          </w:tcPr>
          <w:p w:rsidR="00D029FD" w:rsidRDefault="00C9515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Раздел IV</w:t>
            </w:r>
          </w:p>
        </w:tc>
      </w:tr>
      <w:tr w:rsidR="00D029FD" w:rsidTr="00F83B5E">
        <w:trPr>
          <w:trHeight w:val="345"/>
        </w:trPr>
        <w:tc>
          <w:tcPr>
            <w:tcW w:w="10567" w:type="dxa"/>
            <w:gridSpan w:val="16"/>
            <w:shd w:val="clear" w:color="FFFFFF" w:fill="auto"/>
            <w:vAlign w:val="bottom"/>
          </w:tcPr>
          <w:p w:rsidR="00D029FD" w:rsidRDefault="00C9515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потребностей, необходимый для реализации производственной программы</w:t>
            </w:r>
          </w:p>
        </w:tc>
      </w:tr>
      <w:tr w:rsidR="00C9515E" w:rsidTr="00F83B5E">
        <w:trPr>
          <w:trHeight w:val="6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N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447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потребностей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Единицы измерения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Сумма финансовых потребностей в год</w:t>
            </w:r>
          </w:p>
        </w:tc>
      </w:tr>
      <w:tr w:rsidR="00C9515E" w:rsidTr="00F83B5E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47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C9515E" w:rsidTr="00F83B5E">
        <w:trPr>
          <w:trHeight w:val="345"/>
        </w:trPr>
        <w:tc>
          <w:tcPr>
            <w:tcW w:w="535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r>
              <w:rPr>
                <w:rFonts w:ascii="Times New Roman" w:hAnsi="Times New Roman"/>
                <w:sz w:val="26"/>
                <w:szCs w:val="26"/>
              </w:rPr>
              <w:t>2016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D029F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D029FD">
            <w:pPr>
              <w:jc w:val="center"/>
            </w:pPr>
          </w:p>
        </w:tc>
      </w:tr>
      <w:tr w:rsidR="00C9515E" w:rsidTr="00F83B5E">
        <w:trPr>
          <w:trHeight w:val="6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D029FD">
            <w:pPr>
              <w:jc w:val="center"/>
            </w:pPr>
          </w:p>
        </w:tc>
        <w:tc>
          <w:tcPr>
            <w:tcW w:w="447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r>
              <w:rPr>
                <w:rFonts w:ascii="Times New Roman" w:hAnsi="Times New Roman"/>
                <w:sz w:val="26"/>
                <w:szCs w:val="26"/>
              </w:rPr>
              <w:t>Питьевая вода (питьевое водоснабжение)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D029F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D029FD">
            <w:pPr>
              <w:jc w:val="center"/>
            </w:pPr>
          </w:p>
        </w:tc>
      </w:tr>
      <w:tr w:rsidR="00C9515E" w:rsidTr="00F83B5E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D029FD">
            <w:pPr>
              <w:jc w:val="center"/>
            </w:pPr>
          </w:p>
        </w:tc>
        <w:tc>
          <w:tcPr>
            <w:tcW w:w="447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1 199,08</w:t>
            </w:r>
          </w:p>
        </w:tc>
      </w:tr>
      <w:tr w:rsidR="00C9515E" w:rsidTr="00F83B5E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D029FD">
            <w:pPr>
              <w:jc w:val="center"/>
            </w:pPr>
          </w:p>
        </w:tc>
        <w:tc>
          <w:tcPr>
            <w:tcW w:w="447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r>
              <w:rPr>
                <w:rFonts w:ascii="Times New Roman" w:hAnsi="Times New Roman"/>
                <w:sz w:val="26"/>
                <w:szCs w:val="26"/>
              </w:rPr>
              <w:t>Техническая вода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D029F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D029FD">
            <w:pPr>
              <w:jc w:val="center"/>
            </w:pPr>
          </w:p>
        </w:tc>
      </w:tr>
      <w:tr w:rsidR="00C9515E" w:rsidTr="00F83B5E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D029FD">
            <w:pPr>
              <w:jc w:val="center"/>
            </w:pPr>
          </w:p>
        </w:tc>
        <w:tc>
          <w:tcPr>
            <w:tcW w:w="447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C9515E" w:rsidTr="00F83B5E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D029FD">
            <w:pPr>
              <w:jc w:val="center"/>
            </w:pPr>
          </w:p>
        </w:tc>
        <w:tc>
          <w:tcPr>
            <w:tcW w:w="447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r>
              <w:rPr>
                <w:rFonts w:ascii="Times New Roman" w:hAnsi="Times New Roman"/>
                <w:sz w:val="26"/>
                <w:szCs w:val="26"/>
              </w:rPr>
              <w:t>Транспортировка воды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D029F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D029FD">
            <w:pPr>
              <w:jc w:val="center"/>
            </w:pPr>
          </w:p>
        </w:tc>
      </w:tr>
      <w:tr w:rsidR="00C9515E" w:rsidTr="00F83B5E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D029FD">
            <w:pPr>
              <w:jc w:val="center"/>
            </w:pPr>
          </w:p>
        </w:tc>
        <w:tc>
          <w:tcPr>
            <w:tcW w:w="447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C9515E" w:rsidTr="00F83B5E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D029FD">
            <w:pPr>
              <w:jc w:val="center"/>
            </w:pPr>
          </w:p>
        </w:tc>
        <w:tc>
          <w:tcPr>
            <w:tcW w:w="447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r>
              <w:rPr>
                <w:rFonts w:ascii="Times New Roman" w:hAnsi="Times New Roman"/>
                <w:sz w:val="26"/>
                <w:szCs w:val="26"/>
              </w:rPr>
              <w:t>Водоотведение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D029F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D029FD">
            <w:pPr>
              <w:jc w:val="center"/>
            </w:pPr>
          </w:p>
        </w:tc>
      </w:tr>
      <w:tr w:rsidR="00C9515E" w:rsidTr="00F83B5E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D029FD">
            <w:pPr>
              <w:jc w:val="center"/>
            </w:pPr>
          </w:p>
        </w:tc>
        <w:tc>
          <w:tcPr>
            <w:tcW w:w="447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C9515E" w:rsidTr="00F83B5E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D029FD">
            <w:pPr>
              <w:jc w:val="center"/>
            </w:pPr>
          </w:p>
        </w:tc>
        <w:tc>
          <w:tcPr>
            <w:tcW w:w="447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r>
              <w:rPr>
                <w:rFonts w:ascii="Times New Roman" w:hAnsi="Times New Roman"/>
                <w:sz w:val="26"/>
                <w:szCs w:val="26"/>
              </w:rPr>
              <w:t>Транспортировка сточных вод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D029F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D029FD">
            <w:pPr>
              <w:jc w:val="center"/>
            </w:pPr>
          </w:p>
        </w:tc>
      </w:tr>
      <w:tr w:rsidR="00C9515E" w:rsidTr="00F83B5E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D029FD">
            <w:pPr>
              <w:jc w:val="center"/>
            </w:pPr>
          </w:p>
        </w:tc>
        <w:tc>
          <w:tcPr>
            <w:tcW w:w="447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C9515E" w:rsidTr="00F83B5E">
        <w:trPr>
          <w:trHeight w:val="345"/>
        </w:trPr>
        <w:tc>
          <w:tcPr>
            <w:tcW w:w="535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r>
              <w:rPr>
                <w:rFonts w:ascii="Times New Roman" w:hAnsi="Times New Roman"/>
                <w:sz w:val="26"/>
                <w:szCs w:val="26"/>
              </w:rPr>
              <w:t>2017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D029F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D029FD">
            <w:pPr>
              <w:jc w:val="center"/>
            </w:pPr>
          </w:p>
        </w:tc>
      </w:tr>
      <w:tr w:rsidR="00C9515E" w:rsidTr="00F83B5E">
        <w:trPr>
          <w:trHeight w:val="6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D029FD">
            <w:pPr>
              <w:jc w:val="center"/>
            </w:pPr>
          </w:p>
        </w:tc>
        <w:tc>
          <w:tcPr>
            <w:tcW w:w="447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r>
              <w:rPr>
                <w:rFonts w:ascii="Times New Roman" w:hAnsi="Times New Roman"/>
                <w:sz w:val="26"/>
                <w:szCs w:val="26"/>
              </w:rPr>
              <w:t>Питьевая вода (питьевое водоснабжение)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D029F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D029FD">
            <w:pPr>
              <w:jc w:val="center"/>
            </w:pPr>
          </w:p>
        </w:tc>
      </w:tr>
      <w:tr w:rsidR="00C9515E" w:rsidTr="00F83B5E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D029FD">
            <w:pPr>
              <w:jc w:val="center"/>
            </w:pPr>
          </w:p>
        </w:tc>
        <w:tc>
          <w:tcPr>
            <w:tcW w:w="447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1 221,8</w:t>
            </w:r>
          </w:p>
        </w:tc>
      </w:tr>
      <w:tr w:rsidR="00C9515E" w:rsidTr="00F83B5E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D029FD">
            <w:pPr>
              <w:jc w:val="center"/>
            </w:pPr>
          </w:p>
        </w:tc>
        <w:tc>
          <w:tcPr>
            <w:tcW w:w="447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r>
              <w:rPr>
                <w:rFonts w:ascii="Times New Roman" w:hAnsi="Times New Roman"/>
                <w:sz w:val="26"/>
                <w:szCs w:val="26"/>
              </w:rPr>
              <w:t>Техническая вода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D029F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D029FD">
            <w:pPr>
              <w:jc w:val="center"/>
            </w:pPr>
          </w:p>
        </w:tc>
      </w:tr>
      <w:tr w:rsidR="00C9515E" w:rsidTr="00F83B5E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D029FD">
            <w:pPr>
              <w:jc w:val="center"/>
            </w:pPr>
          </w:p>
        </w:tc>
        <w:tc>
          <w:tcPr>
            <w:tcW w:w="447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C9515E" w:rsidTr="00F83B5E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D029FD">
            <w:pPr>
              <w:jc w:val="center"/>
            </w:pPr>
          </w:p>
        </w:tc>
        <w:tc>
          <w:tcPr>
            <w:tcW w:w="447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r>
              <w:rPr>
                <w:rFonts w:ascii="Times New Roman" w:hAnsi="Times New Roman"/>
                <w:sz w:val="26"/>
                <w:szCs w:val="26"/>
              </w:rPr>
              <w:t>Транспортировка воды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D029F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D029FD">
            <w:pPr>
              <w:jc w:val="center"/>
            </w:pPr>
          </w:p>
        </w:tc>
      </w:tr>
      <w:tr w:rsidR="00C9515E" w:rsidTr="00F83B5E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D029FD">
            <w:pPr>
              <w:jc w:val="center"/>
            </w:pPr>
          </w:p>
        </w:tc>
        <w:tc>
          <w:tcPr>
            <w:tcW w:w="447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C9515E" w:rsidTr="00F83B5E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D029FD">
            <w:pPr>
              <w:jc w:val="center"/>
            </w:pPr>
          </w:p>
        </w:tc>
        <w:tc>
          <w:tcPr>
            <w:tcW w:w="447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r>
              <w:rPr>
                <w:rFonts w:ascii="Times New Roman" w:hAnsi="Times New Roman"/>
                <w:sz w:val="26"/>
                <w:szCs w:val="26"/>
              </w:rPr>
              <w:t>Водоотведение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D029F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D029FD">
            <w:pPr>
              <w:jc w:val="center"/>
            </w:pPr>
          </w:p>
        </w:tc>
      </w:tr>
      <w:tr w:rsidR="00C9515E" w:rsidTr="00F83B5E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D029FD">
            <w:pPr>
              <w:jc w:val="center"/>
            </w:pPr>
          </w:p>
        </w:tc>
        <w:tc>
          <w:tcPr>
            <w:tcW w:w="447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C9515E" w:rsidTr="00F83B5E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D029FD">
            <w:pPr>
              <w:jc w:val="center"/>
            </w:pPr>
          </w:p>
        </w:tc>
        <w:tc>
          <w:tcPr>
            <w:tcW w:w="447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r>
              <w:rPr>
                <w:rFonts w:ascii="Times New Roman" w:hAnsi="Times New Roman"/>
                <w:sz w:val="26"/>
                <w:szCs w:val="26"/>
              </w:rPr>
              <w:t>Транспортировка сточных вод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D029F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D029FD">
            <w:pPr>
              <w:jc w:val="center"/>
            </w:pPr>
          </w:p>
        </w:tc>
      </w:tr>
      <w:tr w:rsidR="00C9515E" w:rsidTr="00F83B5E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D029FD">
            <w:pPr>
              <w:jc w:val="center"/>
            </w:pPr>
          </w:p>
        </w:tc>
        <w:tc>
          <w:tcPr>
            <w:tcW w:w="447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C9515E" w:rsidTr="00F83B5E">
        <w:trPr>
          <w:trHeight w:val="345"/>
        </w:trPr>
        <w:tc>
          <w:tcPr>
            <w:tcW w:w="535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r>
              <w:rPr>
                <w:rFonts w:ascii="Times New Roman" w:hAnsi="Times New Roman"/>
                <w:sz w:val="26"/>
                <w:szCs w:val="26"/>
              </w:rPr>
              <w:t>2018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D029F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D029FD">
            <w:pPr>
              <w:jc w:val="center"/>
            </w:pPr>
          </w:p>
        </w:tc>
      </w:tr>
      <w:tr w:rsidR="00C9515E" w:rsidTr="00F83B5E">
        <w:trPr>
          <w:trHeight w:val="6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D029FD">
            <w:pPr>
              <w:jc w:val="center"/>
            </w:pPr>
          </w:p>
        </w:tc>
        <w:tc>
          <w:tcPr>
            <w:tcW w:w="447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r>
              <w:rPr>
                <w:rFonts w:ascii="Times New Roman" w:hAnsi="Times New Roman"/>
                <w:sz w:val="26"/>
                <w:szCs w:val="26"/>
              </w:rPr>
              <w:t>Питьевая вода (питьевое водоснабжение)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D029F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D029FD">
            <w:pPr>
              <w:jc w:val="center"/>
            </w:pPr>
          </w:p>
        </w:tc>
      </w:tr>
      <w:tr w:rsidR="00C9515E" w:rsidTr="00F83B5E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D029FD">
            <w:pPr>
              <w:jc w:val="center"/>
            </w:pPr>
          </w:p>
        </w:tc>
        <w:tc>
          <w:tcPr>
            <w:tcW w:w="447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1 297,36</w:t>
            </w:r>
          </w:p>
        </w:tc>
      </w:tr>
      <w:tr w:rsidR="00C9515E" w:rsidTr="00F83B5E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D029FD">
            <w:pPr>
              <w:jc w:val="center"/>
            </w:pPr>
          </w:p>
        </w:tc>
        <w:tc>
          <w:tcPr>
            <w:tcW w:w="447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r>
              <w:rPr>
                <w:rFonts w:ascii="Times New Roman" w:hAnsi="Times New Roman"/>
                <w:sz w:val="26"/>
                <w:szCs w:val="26"/>
              </w:rPr>
              <w:t>Техническая вода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D029F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D029FD">
            <w:pPr>
              <w:jc w:val="center"/>
            </w:pPr>
          </w:p>
        </w:tc>
      </w:tr>
      <w:tr w:rsidR="00C9515E" w:rsidTr="00F83B5E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D029FD">
            <w:pPr>
              <w:jc w:val="center"/>
            </w:pPr>
          </w:p>
        </w:tc>
        <w:tc>
          <w:tcPr>
            <w:tcW w:w="447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C9515E" w:rsidTr="00F83B5E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D029FD">
            <w:pPr>
              <w:jc w:val="center"/>
            </w:pPr>
          </w:p>
        </w:tc>
        <w:tc>
          <w:tcPr>
            <w:tcW w:w="447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r>
              <w:rPr>
                <w:rFonts w:ascii="Times New Roman" w:hAnsi="Times New Roman"/>
                <w:sz w:val="26"/>
                <w:szCs w:val="26"/>
              </w:rPr>
              <w:t>Транспортировка воды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D029F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D029FD">
            <w:pPr>
              <w:jc w:val="center"/>
            </w:pPr>
          </w:p>
        </w:tc>
      </w:tr>
      <w:tr w:rsidR="00C9515E" w:rsidTr="00F83B5E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D029FD">
            <w:pPr>
              <w:jc w:val="center"/>
            </w:pPr>
          </w:p>
        </w:tc>
        <w:tc>
          <w:tcPr>
            <w:tcW w:w="447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C9515E" w:rsidTr="00F83B5E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D029FD">
            <w:pPr>
              <w:jc w:val="center"/>
            </w:pPr>
          </w:p>
        </w:tc>
        <w:tc>
          <w:tcPr>
            <w:tcW w:w="447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r>
              <w:rPr>
                <w:rFonts w:ascii="Times New Roman" w:hAnsi="Times New Roman"/>
                <w:sz w:val="26"/>
                <w:szCs w:val="26"/>
              </w:rPr>
              <w:t>Водоотведение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D029F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D029FD">
            <w:pPr>
              <w:jc w:val="center"/>
            </w:pPr>
          </w:p>
        </w:tc>
      </w:tr>
      <w:tr w:rsidR="00C9515E" w:rsidTr="00F83B5E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D029FD">
            <w:pPr>
              <w:jc w:val="center"/>
            </w:pPr>
          </w:p>
        </w:tc>
        <w:tc>
          <w:tcPr>
            <w:tcW w:w="447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C9515E" w:rsidTr="00F83B5E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D029FD">
            <w:pPr>
              <w:jc w:val="center"/>
            </w:pPr>
          </w:p>
        </w:tc>
        <w:tc>
          <w:tcPr>
            <w:tcW w:w="447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r>
              <w:rPr>
                <w:rFonts w:ascii="Times New Roman" w:hAnsi="Times New Roman"/>
                <w:sz w:val="26"/>
                <w:szCs w:val="26"/>
              </w:rPr>
              <w:t>Транспортировка сточных вод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D029F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D029FD">
            <w:pPr>
              <w:jc w:val="center"/>
            </w:pPr>
          </w:p>
        </w:tc>
      </w:tr>
      <w:tr w:rsidR="00C9515E" w:rsidTr="00F83B5E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D029FD">
            <w:pPr>
              <w:jc w:val="center"/>
            </w:pPr>
          </w:p>
        </w:tc>
        <w:tc>
          <w:tcPr>
            <w:tcW w:w="447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C9515E" w:rsidTr="00F83B5E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D029FD" w:rsidRDefault="00D029FD">
            <w:pPr>
              <w:jc w:val="center"/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D029FD" w:rsidRDefault="00D029FD"/>
        </w:tc>
        <w:tc>
          <w:tcPr>
            <w:tcW w:w="604" w:type="dxa"/>
            <w:shd w:val="clear" w:color="FFFFFF" w:fill="auto"/>
            <w:vAlign w:val="bottom"/>
          </w:tcPr>
          <w:p w:rsidR="00D029FD" w:rsidRDefault="00D029FD"/>
        </w:tc>
        <w:tc>
          <w:tcPr>
            <w:tcW w:w="604" w:type="dxa"/>
            <w:shd w:val="clear" w:color="FFFFFF" w:fill="auto"/>
            <w:vAlign w:val="bottom"/>
          </w:tcPr>
          <w:p w:rsidR="00D029FD" w:rsidRDefault="00D029FD"/>
        </w:tc>
        <w:tc>
          <w:tcPr>
            <w:tcW w:w="525" w:type="dxa"/>
            <w:shd w:val="clear" w:color="FFFFFF" w:fill="auto"/>
            <w:vAlign w:val="bottom"/>
          </w:tcPr>
          <w:p w:rsidR="00D029FD" w:rsidRDefault="00D029FD"/>
        </w:tc>
        <w:tc>
          <w:tcPr>
            <w:tcW w:w="709" w:type="dxa"/>
            <w:shd w:val="clear" w:color="FFFFFF" w:fill="auto"/>
            <w:vAlign w:val="bottom"/>
          </w:tcPr>
          <w:p w:rsidR="00D029FD" w:rsidRDefault="00D029FD"/>
        </w:tc>
        <w:tc>
          <w:tcPr>
            <w:tcW w:w="630" w:type="dxa"/>
            <w:shd w:val="clear" w:color="FFFFFF" w:fill="auto"/>
            <w:vAlign w:val="bottom"/>
          </w:tcPr>
          <w:p w:rsidR="00D029FD" w:rsidRDefault="00D029FD"/>
        </w:tc>
        <w:tc>
          <w:tcPr>
            <w:tcW w:w="696" w:type="dxa"/>
            <w:shd w:val="clear" w:color="FFFFFF" w:fill="auto"/>
            <w:vAlign w:val="bottom"/>
          </w:tcPr>
          <w:p w:rsidR="00D029FD" w:rsidRDefault="00D029FD"/>
        </w:tc>
        <w:tc>
          <w:tcPr>
            <w:tcW w:w="525" w:type="dxa"/>
            <w:shd w:val="clear" w:color="FFFFFF" w:fill="auto"/>
            <w:vAlign w:val="bottom"/>
          </w:tcPr>
          <w:p w:rsidR="00D029FD" w:rsidRDefault="00D029FD"/>
        </w:tc>
        <w:tc>
          <w:tcPr>
            <w:tcW w:w="748" w:type="dxa"/>
            <w:shd w:val="clear" w:color="FFFFFF" w:fill="auto"/>
            <w:vAlign w:val="bottom"/>
          </w:tcPr>
          <w:p w:rsidR="00D029FD" w:rsidRDefault="00D029FD"/>
        </w:tc>
        <w:tc>
          <w:tcPr>
            <w:tcW w:w="696" w:type="dxa"/>
            <w:shd w:val="clear" w:color="FFFFFF" w:fill="auto"/>
            <w:vAlign w:val="bottom"/>
          </w:tcPr>
          <w:p w:rsidR="00D029FD" w:rsidRDefault="00D029FD"/>
        </w:tc>
        <w:tc>
          <w:tcPr>
            <w:tcW w:w="525" w:type="dxa"/>
            <w:shd w:val="clear" w:color="FFFFFF" w:fill="auto"/>
            <w:vAlign w:val="bottom"/>
          </w:tcPr>
          <w:p w:rsidR="00D029FD" w:rsidRDefault="00D029FD"/>
        </w:tc>
        <w:tc>
          <w:tcPr>
            <w:tcW w:w="748" w:type="dxa"/>
            <w:shd w:val="clear" w:color="FFFFFF" w:fill="auto"/>
            <w:vAlign w:val="bottom"/>
          </w:tcPr>
          <w:p w:rsidR="00D029FD" w:rsidRDefault="00D029FD"/>
        </w:tc>
        <w:tc>
          <w:tcPr>
            <w:tcW w:w="696" w:type="dxa"/>
            <w:shd w:val="clear" w:color="FFFFFF" w:fill="auto"/>
            <w:vAlign w:val="bottom"/>
          </w:tcPr>
          <w:p w:rsidR="00D029FD" w:rsidRDefault="00D029FD"/>
        </w:tc>
        <w:tc>
          <w:tcPr>
            <w:tcW w:w="525" w:type="dxa"/>
            <w:shd w:val="clear" w:color="FFFFFF" w:fill="auto"/>
            <w:vAlign w:val="bottom"/>
          </w:tcPr>
          <w:p w:rsidR="00D029FD" w:rsidRDefault="00D029FD"/>
        </w:tc>
        <w:tc>
          <w:tcPr>
            <w:tcW w:w="748" w:type="dxa"/>
            <w:shd w:val="clear" w:color="FFFFFF" w:fill="auto"/>
            <w:vAlign w:val="bottom"/>
          </w:tcPr>
          <w:p w:rsidR="00D029FD" w:rsidRDefault="00D029FD"/>
        </w:tc>
      </w:tr>
      <w:tr w:rsidR="00D029FD" w:rsidTr="00F83B5E">
        <w:trPr>
          <w:trHeight w:val="345"/>
        </w:trPr>
        <w:tc>
          <w:tcPr>
            <w:tcW w:w="10567" w:type="dxa"/>
            <w:gridSpan w:val="16"/>
            <w:shd w:val="clear" w:color="FFFFFF" w:fill="auto"/>
            <w:vAlign w:val="bottom"/>
          </w:tcPr>
          <w:p w:rsidR="00D029FD" w:rsidRDefault="00C9515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Раздел V</w:t>
            </w:r>
          </w:p>
        </w:tc>
      </w:tr>
      <w:tr w:rsidR="00D029FD" w:rsidTr="00F83B5E">
        <w:trPr>
          <w:trHeight w:val="645"/>
        </w:trPr>
        <w:tc>
          <w:tcPr>
            <w:tcW w:w="10567" w:type="dxa"/>
            <w:gridSpan w:val="16"/>
            <w:shd w:val="clear" w:color="FFFFFF" w:fill="auto"/>
            <w:vAlign w:val="bottom"/>
          </w:tcPr>
          <w:p w:rsidR="00D029FD" w:rsidRDefault="00C9515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Плановые значения показателей надежности, качества и энергетической эффективности объектов централизованных систем водоснабжения и (или) водоотведения *</w:t>
            </w:r>
          </w:p>
        </w:tc>
      </w:tr>
      <w:tr w:rsidR="00C9515E" w:rsidTr="00F83B5E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N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447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5211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Значение показателя</w:t>
            </w:r>
          </w:p>
        </w:tc>
      </w:tr>
      <w:tr w:rsidR="00C9515E" w:rsidTr="00F83B5E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47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211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D029FD" w:rsidTr="00F83B5E">
        <w:trPr>
          <w:trHeight w:val="345"/>
        </w:trPr>
        <w:tc>
          <w:tcPr>
            <w:tcW w:w="535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r>
              <w:rPr>
                <w:rFonts w:ascii="Times New Roman" w:hAnsi="Times New Roman"/>
                <w:sz w:val="26"/>
                <w:szCs w:val="26"/>
              </w:rPr>
              <w:t>2016 год</w:t>
            </w:r>
          </w:p>
        </w:tc>
        <w:tc>
          <w:tcPr>
            <w:tcW w:w="5211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Не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установлены</w:t>
            </w:r>
            <w:proofErr w:type="gramEnd"/>
          </w:p>
        </w:tc>
      </w:tr>
      <w:tr w:rsidR="00D029FD" w:rsidTr="00F83B5E">
        <w:trPr>
          <w:trHeight w:val="345"/>
        </w:trPr>
        <w:tc>
          <w:tcPr>
            <w:tcW w:w="535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r>
              <w:rPr>
                <w:rFonts w:ascii="Times New Roman" w:hAnsi="Times New Roman"/>
                <w:sz w:val="26"/>
                <w:szCs w:val="26"/>
              </w:rPr>
              <w:t>2017 год</w:t>
            </w:r>
          </w:p>
        </w:tc>
        <w:tc>
          <w:tcPr>
            <w:tcW w:w="5211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Не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установлены</w:t>
            </w:r>
            <w:proofErr w:type="gramEnd"/>
          </w:p>
        </w:tc>
      </w:tr>
      <w:tr w:rsidR="00D029FD" w:rsidTr="00F83B5E">
        <w:trPr>
          <w:trHeight w:val="345"/>
        </w:trPr>
        <w:tc>
          <w:tcPr>
            <w:tcW w:w="535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r>
              <w:rPr>
                <w:rFonts w:ascii="Times New Roman" w:hAnsi="Times New Roman"/>
                <w:sz w:val="26"/>
                <w:szCs w:val="26"/>
              </w:rPr>
              <w:t>2018 год</w:t>
            </w:r>
          </w:p>
        </w:tc>
        <w:tc>
          <w:tcPr>
            <w:tcW w:w="5211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Не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установлены</w:t>
            </w:r>
            <w:proofErr w:type="gramEnd"/>
          </w:p>
        </w:tc>
      </w:tr>
      <w:tr w:rsidR="00C9515E" w:rsidTr="00F83B5E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D029FD" w:rsidRDefault="00D029FD">
            <w:pPr>
              <w:jc w:val="center"/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D029FD" w:rsidRDefault="00D029FD"/>
        </w:tc>
        <w:tc>
          <w:tcPr>
            <w:tcW w:w="604" w:type="dxa"/>
            <w:shd w:val="clear" w:color="FFFFFF" w:fill="auto"/>
            <w:vAlign w:val="bottom"/>
          </w:tcPr>
          <w:p w:rsidR="00D029FD" w:rsidRDefault="00D029FD"/>
        </w:tc>
        <w:tc>
          <w:tcPr>
            <w:tcW w:w="604" w:type="dxa"/>
            <w:shd w:val="clear" w:color="FFFFFF" w:fill="auto"/>
            <w:vAlign w:val="bottom"/>
          </w:tcPr>
          <w:p w:rsidR="00D029FD" w:rsidRDefault="00D029FD"/>
        </w:tc>
        <w:tc>
          <w:tcPr>
            <w:tcW w:w="525" w:type="dxa"/>
            <w:shd w:val="clear" w:color="FFFFFF" w:fill="auto"/>
            <w:vAlign w:val="bottom"/>
          </w:tcPr>
          <w:p w:rsidR="00D029FD" w:rsidRDefault="00D029FD"/>
        </w:tc>
        <w:tc>
          <w:tcPr>
            <w:tcW w:w="709" w:type="dxa"/>
            <w:shd w:val="clear" w:color="FFFFFF" w:fill="auto"/>
            <w:vAlign w:val="bottom"/>
          </w:tcPr>
          <w:p w:rsidR="00D029FD" w:rsidRDefault="00D029FD"/>
        </w:tc>
        <w:tc>
          <w:tcPr>
            <w:tcW w:w="630" w:type="dxa"/>
            <w:shd w:val="clear" w:color="FFFFFF" w:fill="auto"/>
            <w:vAlign w:val="bottom"/>
          </w:tcPr>
          <w:p w:rsidR="00D029FD" w:rsidRDefault="00D029FD"/>
        </w:tc>
        <w:tc>
          <w:tcPr>
            <w:tcW w:w="696" w:type="dxa"/>
            <w:shd w:val="clear" w:color="FFFFFF" w:fill="auto"/>
            <w:vAlign w:val="bottom"/>
          </w:tcPr>
          <w:p w:rsidR="00D029FD" w:rsidRDefault="00D029FD"/>
        </w:tc>
        <w:tc>
          <w:tcPr>
            <w:tcW w:w="525" w:type="dxa"/>
            <w:shd w:val="clear" w:color="FFFFFF" w:fill="auto"/>
            <w:vAlign w:val="bottom"/>
          </w:tcPr>
          <w:p w:rsidR="00D029FD" w:rsidRDefault="00D029FD"/>
        </w:tc>
        <w:tc>
          <w:tcPr>
            <w:tcW w:w="748" w:type="dxa"/>
            <w:shd w:val="clear" w:color="FFFFFF" w:fill="auto"/>
            <w:vAlign w:val="bottom"/>
          </w:tcPr>
          <w:p w:rsidR="00D029FD" w:rsidRDefault="00D029FD"/>
        </w:tc>
        <w:tc>
          <w:tcPr>
            <w:tcW w:w="696" w:type="dxa"/>
            <w:shd w:val="clear" w:color="FFFFFF" w:fill="auto"/>
            <w:vAlign w:val="bottom"/>
          </w:tcPr>
          <w:p w:rsidR="00D029FD" w:rsidRDefault="00D029FD"/>
        </w:tc>
        <w:tc>
          <w:tcPr>
            <w:tcW w:w="525" w:type="dxa"/>
            <w:shd w:val="clear" w:color="FFFFFF" w:fill="auto"/>
            <w:vAlign w:val="bottom"/>
          </w:tcPr>
          <w:p w:rsidR="00D029FD" w:rsidRDefault="00D029FD"/>
        </w:tc>
        <w:tc>
          <w:tcPr>
            <w:tcW w:w="748" w:type="dxa"/>
            <w:shd w:val="clear" w:color="FFFFFF" w:fill="auto"/>
            <w:vAlign w:val="bottom"/>
          </w:tcPr>
          <w:p w:rsidR="00D029FD" w:rsidRDefault="00D029FD"/>
        </w:tc>
        <w:tc>
          <w:tcPr>
            <w:tcW w:w="696" w:type="dxa"/>
            <w:shd w:val="clear" w:color="FFFFFF" w:fill="auto"/>
            <w:vAlign w:val="bottom"/>
          </w:tcPr>
          <w:p w:rsidR="00D029FD" w:rsidRDefault="00D029FD"/>
        </w:tc>
        <w:tc>
          <w:tcPr>
            <w:tcW w:w="525" w:type="dxa"/>
            <w:shd w:val="clear" w:color="FFFFFF" w:fill="auto"/>
            <w:vAlign w:val="bottom"/>
          </w:tcPr>
          <w:p w:rsidR="00D029FD" w:rsidRDefault="00D029FD"/>
        </w:tc>
        <w:tc>
          <w:tcPr>
            <w:tcW w:w="748" w:type="dxa"/>
            <w:shd w:val="clear" w:color="FFFFFF" w:fill="auto"/>
            <w:vAlign w:val="bottom"/>
          </w:tcPr>
          <w:p w:rsidR="00D029FD" w:rsidRDefault="00D029FD"/>
        </w:tc>
      </w:tr>
      <w:tr w:rsidR="00D029FD" w:rsidTr="00F83B5E">
        <w:trPr>
          <w:trHeight w:val="345"/>
        </w:trPr>
        <w:tc>
          <w:tcPr>
            <w:tcW w:w="10567" w:type="dxa"/>
            <w:gridSpan w:val="16"/>
            <w:shd w:val="clear" w:color="FFFFFF" w:fill="auto"/>
            <w:vAlign w:val="bottom"/>
          </w:tcPr>
          <w:p w:rsidR="00D029FD" w:rsidRDefault="00C9515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Раздел VI</w:t>
            </w:r>
          </w:p>
        </w:tc>
      </w:tr>
      <w:tr w:rsidR="00D029FD" w:rsidTr="00F83B5E">
        <w:trPr>
          <w:trHeight w:val="1245"/>
        </w:trPr>
        <w:tc>
          <w:tcPr>
            <w:tcW w:w="10567" w:type="dxa"/>
            <w:gridSpan w:val="16"/>
            <w:shd w:val="clear" w:color="FFFFFF" w:fill="auto"/>
            <w:vAlign w:val="bottom"/>
          </w:tcPr>
          <w:p w:rsidR="00D029FD" w:rsidRDefault="00C9515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Расчет эффективности производственной программы, осуществляемый путем сопоставления динамики изменения плановых значений показателей надежности, качества и энергетической эффективности объектов централизованных систем водоснабжения и водоотведения и расходов на реализацию производственной программы в течение срока ее действия</w:t>
            </w:r>
          </w:p>
        </w:tc>
      </w:tr>
      <w:tr w:rsidR="00D029FD" w:rsidTr="00F83B5E">
        <w:trPr>
          <w:trHeight w:val="1545"/>
        </w:trPr>
        <w:tc>
          <w:tcPr>
            <w:tcW w:w="10567" w:type="dxa"/>
            <w:gridSpan w:val="16"/>
            <w:shd w:val="clear" w:color="FFFFFF" w:fill="auto"/>
            <w:vAlign w:val="bottom"/>
          </w:tcPr>
          <w:p w:rsidR="00D029FD" w:rsidRDefault="00C9515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Расчет эффективности производственной программы, осуществляемый путем сопоставления динамики изменения плановых значений показателей надежности, качества и энергетической эффективности деятельности и расходов на реализацию производственной программы в течение срока ее действия, не приводится в связи с отсутствием утвержденных плановых значений показателей надежности, качества и энергетической эффективности.</w:t>
            </w:r>
          </w:p>
        </w:tc>
      </w:tr>
      <w:tr w:rsidR="00C9515E" w:rsidTr="00F83B5E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D029FD" w:rsidRDefault="00D029FD">
            <w:pPr>
              <w:jc w:val="center"/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D029FD" w:rsidRDefault="00D029FD"/>
        </w:tc>
        <w:tc>
          <w:tcPr>
            <w:tcW w:w="604" w:type="dxa"/>
            <w:shd w:val="clear" w:color="FFFFFF" w:fill="auto"/>
            <w:vAlign w:val="bottom"/>
          </w:tcPr>
          <w:p w:rsidR="00D029FD" w:rsidRDefault="00D029FD"/>
        </w:tc>
        <w:tc>
          <w:tcPr>
            <w:tcW w:w="604" w:type="dxa"/>
            <w:shd w:val="clear" w:color="FFFFFF" w:fill="auto"/>
            <w:vAlign w:val="bottom"/>
          </w:tcPr>
          <w:p w:rsidR="00D029FD" w:rsidRDefault="00D029FD"/>
        </w:tc>
        <w:tc>
          <w:tcPr>
            <w:tcW w:w="525" w:type="dxa"/>
            <w:shd w:val="clear" w:color="FFFFFF" w:fill="auto"/>
            <w:vAlign w:val="bottom"/>
          </w:tcPr>
          <w:p w:rsidR="00D029FD" w:rsidRDefault="00D029FD"/>
        </w:tc>
        <w:tc>
          <w:tcPr>
            <w:tcW w:w="709" w:type="dxa"/>
            <w:shd w:val="clear" w:color="FFFFFF" w:fill="auto"/>
            <w:vAlign w:val="bottom"/>
          </w:tcPr>
          <w:p w:rsidR="00D029FD" w:rsidRDefault="00D029FD"/>
        </w:tc>
        <w:tc>
          <w:tcPr>
            <w:tcW w:w="630" w:type="dxa"/>
            <w:shd w:val="clear" w:color="FFFFFF" w:fill="auto"/>
            <w:vAlign w:val="bottom"/>
          </w:tcPr>
          <w:p w:rsidR="00D029FD" w:rsidRDefault="00D029FD"/>
        </w:tc>
        <w:tc>
          <w:tcPr>
            <w:tcW w:w="696" w:type="dxa"/>
            <w:shd w:val="clear" w:color="FFFFFF" w:fill="auto"/>
            <w:vAlign w:val="bottom"/>
          </w:tcPr>
          <w:p w:rsidR="00D029FD" w:rsidRDefault="00D029FD"/>
        </w:tc>
        <w:tc>
          <w:tcPr>
            <w:tcW w:w="525" w:type="dxa"/>
            <w:shd w:val="clear" w:color="FFFFFF" w:fill="auto"/>
            <w:vAlign w:val="bottom"/>
          </w:tcPr>
          <w:p w:rsidR="00D029FD" w:rsidRDefault="00D029FD"/>
        </w:tc>
        <w:tc>
          <w:tcPr>
            <w:tcW w:w="748" w:type="dxa"/>
            <w:shd w:val="clear" w:color="FFFFFF" w:fill="auto"/>
            <w:vAlign w:val="bottom"/>
          </w:tcPr>
          <w:p w:rsidR="00D029FD" w:rsidRDefault="00D029FD"/>
        </w:tc>
        <w:tc>
          <w:tcPr>
            <w:tcW w:w="696" w:type="dxa"/>
            <w:shd w:val="clear" w:color="FFFFFF" w:fill="auto"/>
            <w:vAlign w:val="bottom"/>
          </w:tcPr>
          <w:p w:rsidR="00D029FD" w:rsidRDefault="00D029FD"/>
        </w:tc>
        <w:tc>
          <w:tcPr>
            <w:tcW w:w="525" w:type="dxa"/>
            <w:shd w:val="clear" w:color="FFFFFF" w:fill="auto"/>
            <w:vAlign w:val="bottom"/>
          </w:tcPr>
          <w:p w:rsidR="00D029FD" w:rsidRDefault="00D029FD"/>
        </w:tc>
        <w:tc>
          <w:tcPr>
            <w:tcW w:w="748" w:type="dxa"/>
            <w:shd w:val="clear" w:color="FFFFFF" w:fill="auto"/>
            <w:vAlign w:val="bottom"/>
          </w:tcPr>
          <w:p w:rsidR="00D029FD" w:rsidRDefault="00D029FD"/>
        </w:tc>
        <w:tc>
          <w:tcPr>
            <w:tcW w:w="696" w:type="dxa"/>
            <w:shd w:val="clear" w:color="FFFFFF" w:fill="auto"/>
            <w:vAlign w:val="bottom"/>
          </w:tcPr>
          <w:p w:rsidR="00D029FD" w:rsidRDefault="00D029FD"/>
        </w:tc>
        <w:tc>
          <w:tcPr>
            <w:tcW w:w="525" w:type="dxa"/>
            <w:shd w:val="clear" w:color="FFFFFF" w:fill="auto"/>
            <w:vAlign w:val="bottom"/>
          </w:tcPr>
          <w:p w:rsidR="00D029FD" w:rsidRDefault="00D029FD"/>
        </w:tc>
        <w:tc>
          <w:tcPr>
            <w:tcW w:w="748" w:type="dxa"/>
            <w:shd w:val="clear" w:color="FFFFFF" w:fill="auto"/>
            <w:vAlign w:val="bottom"/>
          </w:tcPr>
          <w:p w:rsidR="00D029FD" w:rsidRDefault="00D029FD"/>
        </w:tc>
      </w:tr>
      <w:tr w:rsidR="00D029FD" w:rsidTr="00F83B5E">
        <w:trPr>
          <w:trHeight w:val="345"/>
        </w:trPr>
        <w:tc>
          <w:tcPr>
            <w:tcW w:w="10567" w:type="dxa"/>
            <w:gridSpan w:val="16"/>
            <w:shd w:val="clear" w:color="FFFFFF" w:fill="auto"/>
            <w:vAlign w:val="bottom"/>
          </w:tcPr>
          <w:p w:rsidR="00D029FD" w:rsidRDefault="00C9515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Раздел VII</w:t>
            </w:r>
          </w:p>
        </w:tc>
      </w:tr>
      <w:tr w:rsidR="00D029FD" w:rsidTr="00F83B5E">
        <w:trPr>
          <w:trHeight w:val="645"/>
        </w:trPr>
        <w:tc>
          <w:tcPr>
            <w:tcW w:w="10567" w:type="dxa"/>
            <w:gridSpan w:val="16"/>
            <w:shd w:val="clear" w:color="FFFFFF" w:fill="auto"/>
            <w:vAlign w:val="bottom"/>
          </w:tcPr>
          <w:p w:rsidR="00D029FD" w:rsidRDefault="00C9515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Отчет об исполнении производственной программы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за 2015 год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</w:p>
        </w:tc>
      </w:tr>
      <w:tr w:rsidR="00C9515E" w:rsidTr="00F83B5E">
        <w:trPr>
          <w:trHeight w:val="6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244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3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Единицы измерения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План 2015 года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Факт 2015 года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Отклонение</w:t>
            </w:r>
          </w:p>
        </w:tc>
      </w:tr>
      <w:tr w:rsidR="00C9515E" w:rsidTr="00F83B5E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44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3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C9515E" w:rsidTr="00F83B5E">
        <w:trPr>
          <w:trHeight w:val="645"/>
        </w:trPr>
        <w:tc>
          <w:tcPr>
            <w:tcW w:w="332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r>
              <w:rPr>
                <w:rFonts w:ascii="Times New Roman" w:hAnsi="Times New Roman"/>
                <w:sz w:val="26"/>
                <w:szCs w:val="26"/>
              </w:rPr>
              <w:t>Питьевая вода (питьевое водоснабжение)</w:t>
            </w:r>
          </w:p>
        </w:tc>
        <w:tc>
          <w:tcPr>
            <w:tcW w:w="13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D029FD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D029FD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D029FD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D029FD">
            <w:pPr>
              <w:jc w:val="center"/>
            </w:pPr>
          </w:p>
        </w:tc>
      </w:tr>
      <w:tr w:rsidR="00C9515E" w:rsidTr="00F83B5E">
        <w:trPr>
          <w:trHeight w:val="345"/>
        </w:trPr>
        <w:tc>
          <w:tcPr>
            <w:tcW w:w="332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r>
              <w:rPr>
                <w:rFonts w:ascii="Times New Roman" w:hAnsi="Times New Roman"/>
                <w:sz w:val="26"/>
                <w:szCs w:val="26"/>
              </w:rPr>
              <w:t>Объем подачи воды</w:t>
            </w:r>
          </w:p>
        </w:tc>
        <w:tc>
          <w:tcPr>
            <w:tcW w:w="13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pPr>
              <w:jc w:val="center"/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тыс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уб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49,71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50,49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-0,78</w:t>
            </w:r>
          </w:p>
        </w:tc>
      </w:tr>
      <w:tr w:rsidR="00C9515E" w:rsidTr="00F83B5E">
        <w:trPr>
          <w:trHeight w:val="1545"/>
        </w:trPr>
        <w:tc>
          <w:tcPr>
            <w:tcW w:w="332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 необходимых для реализации производственного процесса подачи воды</w:t>
            </w:r>
          </w:p>
        </w:tc>
        <w:tc>
          <w:tcPr>
            <w:tcW w:w="13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pPr>
              <w:jc w:val="center"/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тыс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уб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1 112,7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1 199,08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-86,38</w:t>
            </w:r>
          </w:p>
        </w:tc>
      </w:tr>
      <w:tr w:rsidR="00D029FD" w:rsidTr="00F83B5E">
        <w:trPr>
          <w:trHeight w:val="645"/>
        </w:trPr>
        <w:tc>
          <w:tcPr>
            <w:tcW w:w="6629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r>
              <w:rPr>
                <w:rFonts w:ascii="Times New Roman" w:hAnsi="Times New Roman"/>
                <w:sz w:val="26"/>
                <w:szCs w:val="26"/>
              </w:rPr>
              <w:t>Отчет о выполнении по ремонту объектов централизованных систем водоснабжения и (или) водоотведения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D029FD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D029FD">
            <w:pPr>
              <w:jc w:val="center"/>
            </w:pPr>
          </w:p>
        </w:tc>
      </w:tr>
      <w:tr w:rsidR="00C9515E" w:rsidTr="00F83B5E">
        <w:trPr>
          <w:trHeight w:val="345"/>
        </w:trPr>
        <w:tc>
          <w:tcPr>
            <w:tcW w:w="332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r>
              <w:rPr>
                <w:rFonts w:ascii="Times New Roman" w:hAnsi="Times New Roman"/>
                <w:sz w:val="26"/>
                <w:szCs w:val="26"/>
              </w:rPr>
              <w:t>Не планировались</w:t>
            </w:r>
          </w:p>
        </w:tc>
        <w:tc>
          <w:tcPr>
            <w:tcW w:w="13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pPr>
              <w:jc w:val="center"/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тыс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уб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D029FD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D029FD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D029FD">
            <w:pPr>
              <w:jc w:val="center"/>
            </w:pPr>
          </w:p>
        </w:tc>
      </w:tr>
      <w:tr w:rsidR="00D029FD" w:rsidTr="00F83B5E">
        <w:trPr>
          <w:trHeight w:val="645"/>
        </w:trPr>
        <w:tc>
          <w:tcPr>
            <w:tcW w:w="6629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r>
              <w:rPr>
                <w:rFonts w:ascii="Times New Roman" w:hAnsi="Times New Roman"/>
                <w:sz w:val="26"/>
                <w:szCs w:val="26"/>
              </w:rPr>
              <w:t>Отчет о выполнении направленных на улучшение качества питьевой воды и очистки сточных вод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D029FD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D029FD">
            <w:pPr>
              <w:jc w:val="center"/>
            </w:pPr>
          </w:p>
        </w:tc>
      </w:tr>
      <w:tr w:rsidR="00C9515E" w:rsidTr="00F83B5E">
        <w:trPr>
          <w:trHeight w:val="345"/>
        </w:trPr>
        <w:tc>
          <w:tcPr>
            <w:tcW w:w="332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r>
              <w:rPr>
                <w:rFonts w:ascii="Times New Roman" w:hAnsi="Times New Roman"/>
                <w:sz w:val="26"/>
                <w:szCs w:val="26"/>
              </w:rPr>
              <w:t>Не планировались</w:t>
            </w:r>
          </w:p>
        </w:tc>
        <w:tc>
          <w:tcPr>
            <w:tcW w:w="13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pPr>
              <w:jc w:val="center"/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тыс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уб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D029FD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D029FD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D029FD">
            <w:pPr>
              <w:jc w:val="center"/>
            </w:pPr>
          </w:p>
        </w:tc>
      </w:tr>
      <w:tr w:rsidR="00D029FD" w:rsidTr="00F83B5E">
        <w:trPr>
          <w:trHeight w:val="945"/>
        </w:trPr>
        <w:tc>
          <w:tcPr>
            <w:tcW w:w="6629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r>
              <w:rPr>
                <w:rFonts w:ascii="Times New Roman" w:hAnsi="Times New Roman"/>
                <w:sz w:val="26"/>
                <w:szCs w:val="26"/>
              </w:rPr>
              <w:t>Отчет о выполнении по энергосбережению и повышению энергетической эффективности, в том числе по снижению потерь воды при транспортировке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D029FD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D029FD">
            <w:pPr>
              <w:jc w:val="center"/>
            </w:pPr>
          </w:p>
        </w:tc>
      </w:tr>
      <w:tr w:rsidR="00C9515E" w:rsidTr="00F83B5E">
        <w:trPr>
          <w:trHeight w:val="345"/>
        </w:trPr>
        <w:tc>
          <w:tcPr>
            <w:tcW w:w="332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r>
              <w:rPr>
                <w:rFonts w:ascii="Times New Roman" w:hAnsi="Times New Roman"/>
                <w:sz w:val="26"/>
                <w:szCs w:val="26"/>
              </w:rPr>
              <w:t>Не планировались</w:t>
            </w:r>
          </w:p>
        </w:tc>
        <w:tc>
          <w:tcPr>
            <w:tcW w:w="13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pPr>
              <w:jc w:val="center"/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тыс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уб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D029FD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D029FD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D029FD">
            <w:pPr>
              <w:jc w:val="center"/>
            </w:pPr>
          </w:p>
        </w:tc>
      </w:tr>
      <w:tr w:rsidR="00D029FD" w:rsidTr="00F83B5E">
        <w:trPr>
          <w:trHeight w:val="645"/>
        </w:trPr>
        <w:tc>
          <w:tcPr>
            <w:tcW w:w="6629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r>
              <w:rPr>
                <w:rFonts w:ascii="Times New Roman" w:hAnsi="Times New Roman"/>
                <w:sz w:val="26"/>
                <w:szCs w:val="26"/>
              </w:rPr>
              <w:t>Отчет о выполнении направленных на повышение качества обслуживания абонентов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D029FD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D029FD">
            <w:pPr>
              <w:jc w:val="center"/>
            </w:pPr>
          </w:p>
        </w:tc>
      </w:tr>
      <w:tr w:rsidR="00C9515E" w:rsidTr="00F83B5E">
        <w:trPr>
          <w:trHeight w:val="345"/>
        </w:trPr>
        <w:tc>
          <w:tcPr>
            <w:tcW w:w="332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r>
              <w:rPr>
                <w:rFonts w:ascii="Times New Roman" w:hAnsi="Times New Roman"/>
                <w:sz w:val="26"/>
                <w:szCs w:val="26"/>
              </w:rPr>
              <w:t>Не планировались</w:t>
            </w:r>
          </w:p>
        </w:tc>
        <w:tc>
          <w:tcPr>
            <w:tcW w:w="13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pPr>
              <w:jc w:val="center"/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тыс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уб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D029FD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D029FD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D029FD">
            <w:pPr>
              <w:jc w:val="center"/>
            </w:pPr>
          </w:p>
        </w:tc>
      </w:tr>
      <w:tr w:rsidR="00C9515E" w:rsidTr="00F83B5E">
        <w:trPr>
          <w:trHeight w:val="345"/>
        </w:trPr>
        <w:tc>
          <w:tcPr>
            <w:tcW w:w="332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r>
              <w:rPr>
                <w:rFonts w:ascii="Times New Roman" w:hAnsi="Times New Roman"/>
                <w:sz w:val="26"/>
                <w:szCs w:val="26"/>
              </w:rPr>
              <w:t>Техническая вода</w:t>
            </w:r>
          </w:p>
        </w:tc>
        <w:tc>
          <w:tcPr>
            <w:tcW w:w="13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D029FD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D029FD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D029FD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D029FD">
            <w:pPr>
              <w:jc w:val="center"/>
            </w:pPr>
          </w:p>
        </w:tc>
      </w:tr>
      <w:tr w:rsidR="00D029FD" w:rsidTr="00F83B5E">
        <w:trPr>
          <w:trHeight w:val="345"/>
        </w:trPr>
        <w:tc>
          <w:tcPr>
            <w:tcW w:w="1056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C9515E" w:rsidTr="00F83B5E">
        <w:trPr>
          <w:trHeight w:val="345"/>
        </w:trPr>
        <w:tc>
          <w:tcPr>
            <w:tcW w:w="332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r>
              <w:rPr>
                <w:rFonts w:ascii="Times New Roman" w:hAnsi="Times New Roman"/>
                <w:sz w:val="26"/>
                <w:szCs w:val="26"/>
              </w:rPr>
              <w:t>Транспортировка воды</w:t>
            </w:r>
          </w:p>
        </w:tc>
        <w:tc>
          <w:tcPr>
            <w:tcW w:w="13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D029FD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D029FD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D029FD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D029FD">
            <w:pPr>
              <w:jc w:val="center"/>
            </w:pPr>
          </w:p>
        </w:tc>
      </w:tr>
      <w:tr w:rsidR="00D029FD" w:rsidTr="00F83B5E">
        <w:trPr>
          <w:trHeight w:val="345"/>
        </w:trPr>
        <w:tc>
          <w:tcPr>
            <w:tcW w:w="1056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C9515E" w:rsidTr="00F83B5E">
        <w:trPr>
          <w:trHeight w:val="345"/>
        </w:trPr>
        <w:tc>
          <w:tcPr>
            <w:tcW w:w="332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r>
              <w:rPr>
                <w:rFonts w:ascii="Times New Roman" w:hAnsi="Times New Roman"/>
                <w:sz w:val="26"/>
                <w:szCs w:val="26"/>
              </w:rPr>
              <w:t>Водоотведение</w:t>
            </w:r>
          </w:p>
        </w:tc>
        <w:tc>
          <w:tcPr>
            <w:tcW w:w="13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D029FD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D029FD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D029FD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D029FD">
            <w:pPr>
              <w:jc w:val="center"/>
            </w:pPr>
          </w:p>
        </w:tc>
      </w:tr>
      <w:tr w:rsidR="00D029FD" w:rsidTr="00F83B5E">
        <w:trPr>
          <w:trHeight w:val="345"/>
        </w:trPr>
        <w:tc>
          <w:tcPr>
            <w:tcW w:w="1056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C9515E" w:rsidTr="00F83B5E">
        <w:trPr>
          <w:trHeight w:val="645"/>
        </w:trPr>
        <w:tc>
          <w:tcPr>
            <w:tcW w:w="332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r>
              <w:rPr>
                <w:rFonts w:ascii="Times New Roman" w:hAnsi="Times New Roman"/>
                <w:sz w:val="26"/>
                <w:szCs w:val="26"/>
              </w:rPr>
              <w:t>Транспортировка сточных вод</w:t>
            </w:r>
          </w:p>
        </w:tc>
        <w:tc>
          <w:tcPr>
            <w:tcW w:w="13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D029FD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D029FD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D029FD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D029FD">
            <w:pPr>
              <w:jc w:val="center"/>
            </w:pPr>
          </w:p>
        </w:tc>
      </w:tr>
      <w:tr w:rsidR="00D029FD" w:rsidTr="00F83B5E">
        <w:trPr>
          <w:trHeight w:val="345"/>
        </w:trPr>
        <w:tc>
          <w:tcPr>
            <w:tcW w:w="1056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C9515E" w:rsidTr="00F83B5E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D029FD" w:rsidRDefault="00D029FD">
            <w:pPr>
              <w:jc w:val="center"/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D029FD" w:rsidRDefault="00D029FD"/>
        </w:tc>
        <w:tc>
          <w:tcPr>
            <w:tcW w:w="604" w:type="dxa"/>
            <w:shd w:val="clear" w:color="FFFFFF" w:fill="auto"/>
            <w:vAlign w:val="bottom"/>
          </w:tcPr>
          <w:p w:rsidR="00D029FD" w:rsidRDefault="00D029FD"/>
        </w:tc>
        <w:tc>
          <w:tcPr>
            <w:tcW w:w="604" w:type="dxa"/>
            <w:shd w:val="clear" w:color="FFFFFF" w:fill="auto"/>
            <w:vAlign w:val="bottom"/>
          </w:tcPr>
          <w:p w:rsidR="00D029FD" w:rsidRDefault="00D029FD"/>
        </w:tc>
        <w:tc>
          <w:tcPr>
            <w:tcW w:w="525" w:type="dxa"/>
            <w:shd w:val="clear" w:color="FFFFFF" w:fill="auto"/>
            <w:vAlign w:val="bottom"/>
          </w:tcPr>
          <w:p w:rsidR="00D029FD" w:rsidRDefault="00D029FD"/>
        </w:tc>
        <w:tc>
          <w:tcPr>
            <w:tcW w:w="709" w:type="dxa"/>
            <w:shd w:val="clear" w:color="FFFFFF" w:fill="auto"/>
            <w:vAlign w:val="bottom"/>
          </w:tcPr>
          <w:p w:rsidR="00D029FD" w:rsidRDefault="00D029FD"/>
        </w:tc>
        <w:tc>
          <w:tcPr>
            <w:tcW w:w="630" w:type="dxa"/>
            <w:shd w:val="clear" w:color="FFFFFF" w:fill="auto"/>
            <w:vAlign w:val="bottom"/>
          </w:tcPr>
          <w:p w:rsidR="00D029FD" w:rsidRDefault="00D029FD"/>
        </w:tc>
        <w:tc>
          <w:tcPr>
            <w:tcW w:w="696" w:type="dxa"/>
            <w:shd w:val="clear" w:color="FFFFFF" w:fill="auto"/>
            <w:vAlign w:val="bottom"/>
          </w:tcPr>
          <w:p w:rsidR="00D029FD" w:rsidRDefault="00D029FD"/>
        </w:tc>
        <w:tc>
          <w:tcPr>
            <w:tcW w:w="525" w:type="dxa"/>
            <w:shd w:val="clear" w:color="FFFFFF" w:fill="auto"/>
            <w:vAlign w:val="bottom"/>
          </w:tcPr>
          <w:p w:rsidR="00D029FD" w:rsidRDefault="00D029FD"/>
        </w:tc>
        <w:tc>
          <w:tcPr>
            <w:tcW w:w="748" w:type="dxa"/>
            <w:shd w:val="clear" w:color="FFFFFF" w:fill="auto"/>
            <w:vAlign w:val="bottom"/>
          </w:tcPr>
          <w:p w:rsidR="00D029FD" w:rsidRDefault="00D029FD"/>
        </w:tc>
        <w:tc>
          <w:tcPr>
            <w:tcW w:w="696" w:type="dxa"/>
            <w:shd w:val="clear" w:color="FFFFFF" w:fill="auto"/>
            <w:vAlign w:val="bottom"/>
          </w:tcPr>
          <w:p w:rsidR="00D029FD" w:rsidRDefault="00D029FD"/>
        </w:tc>
        <w:tc>
          <w:tcPr>
            <w:tcW w:w="525" w:type="dxa"/>
            <w:shd w:val="clear" w:color="FFFFFF" w:fill="auto"/>
            <w:vAlign w:val="bottom"/>
          </w:tcPr>
          <w:p w:rsidR="00D029FD" w:rsidRDefault="00D029FD"/>
        </w:tc>
        <w:tc>
          <w:tcPr>
            <w:tcW w:w="748" w:type="dxa"/>
            <w:shd w:val="clear" w:color="FFFFFF" w:fill="auto"/>
            <w:vAlign w:val="bottom"/>
          </w:tcPr>
          <w:p w:rsidR="00D029FD" w:rsidRDefault="00D029FD"/>
        </w:tc>
        <w:tc>
          <w:tcPr>
            <w:tcW w:w="696" w:type="dxa"/>
            <w:shd w:val="clear" w:color="FFFFFF" w:fill="auto"/>
            <w:vAlign w:val="bottom"/>
          </w:tcPr>
          <w:p w:rsidR="00D029FD" w:rsidRDefault="00D029FD"/>
        </w:tc>
        <w:tc>
          <w:tcPr>
            <w:tcW w:w="525" w:type="dxa"/>
            <w:shd w:val="clear" w:color="FFFFFF" w:fill="auto"/>
            <w:vAlign w:val="bottom"/>
          </w:tcPr>
          <w:p w:rsidR="00D029FD" w:rsidRDefault="00D029FD"/>
        </w:tc>
        <w:tc>
          <w:tcPr>
            <w:tcW w:w="748" w:type="dxa"/>
            <w:shd w:val="clear" w:color="FFFFFF" w:fill="auto"/>
            <w:vAlign w:val="bottom"/>
          </w:tcPr>
          <w:p w:rsidR="00D029FD" w:rsidRDefault="00D029FD"/>
        </w:tc>
      </w:tr>
      <w:tr w:rsidR="00D029FD" w:rsidTr="00F83B5E">
        <w:trPr>
          <w:trHeight w:val="345"/>
        </w:trPr>
        <w:tc>
          <w:tcPr>
            <w:tcW w:w="10567" w:type="dxa"/>
            <w:gridSpan w:val="16"/>
            <w:shd w:val="clear" w:color="FFFFFF" w:fill="auto"/>
            <w:vAlign w:val="bottom"/>
          </w:tcPr>
          <w:p w:rsidR="00D029FD" w:rsidRDefault="00C9515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Раздел VIII</w:t>
            </w:r>
          </w:p>
        </w:tc>
      </w:tr>
      <w:tr w:rsidR="00D029FD" w:rsidTr="00F83B5E">
        <w:trPr>
          <w:trHeight w:val="345"/>
        </w:trPr>
        <w:tc>
          <w:tcPr>
            <w:tcW w:w="10567" w:type="dxa"/>
            <w:gridSpan w:val="16"/>
            <w:shd w:val="clear" w:color="FFFFFF" w:fill="auto"/>
            <w:vAlign w:val="bottom"/>
          </w:tcPr>
          <w:p w:rsidR="00D029FD" w:rsidRDefault="00C9515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Мероприятия, направленные на повышение качества обслуживания абонентов</w:t>
            </w:r>
          </w:p>
        </w:tc>
      </w:tr>
      <w:tr w:rsidR="00D029FD" w:rsidTr="00F83B5E">
        <w:trPr>
          <w:trHeight w:val="645"/>
        </w:trPr>
        <w:tc>
          <w:tcPr>
            <w:tcW w:w="10567" w:type="dxa"/>
            <w:gridSpan w:val="16"/>
            <w:shd w:val="clear" w:color="FFFFFF" w:fill="auto"/>
            <w:vAlign w:val="bottom"/>
          </w:tcPr>
          <w:p w:rsidR="00D029FD" w:rsidRDefault="00C9515E">
            <w:pPr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ab/>
              <w:t xml:space="preserve">2.1. Перечень плановых мероприятий направленных на повышение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качества обслуживания абонентов объектов централизованных систем водоснабжения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и (или) водоотведения</w:t>
            </w:r>
          </w:p>
        </w:tc>
      </w:tr>
      <w:tr w:rsidR="00C9515E" w:rsidTr="00F83B5E">
        <w:trPr>
          <w:trHeight w:val="9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График реализации мероприятий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Финансовые потребности на реализацию мероприятия, тыс. руб.</w:t>
            </w:r>
          </w:p>
        </w:tc>
      </w:tr>
      <w:tr w:rsidR="00C9515E" w:rsidTr="00F83B5E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C9515E" w:rsidTr="00F83B5E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r>
              <w:rPr>
                <w:rFonts w:ascii="Times New Roman" w:hAnsi="Times New Roman"/>
                <w:sz w:val="26"/>
                <w:szCs w:val="26"/>
              </w:rPr>
              <w:t>2016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D029F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D029FD">
            <w:pPr>
              <w:jc w:val="center"/>
            </w:pPr>
          </w:p>
        </w:tc>
      </w:tr>
      <w:tr w:rsidR="00C9515E" w:rsidTr="00F83B5E">
        <w:trPr>
          <w:trHeight w:val="6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r>
              <w:rPr>
                <w:rFonts w:ascii="Times New Roman" w:hAnsi="Times New Roman"/>
                <w:sz w:val="26"/>
                <w:szCs w:val="26"/>
              </w:rPr>
              <w:t>Питьевая вода (питьевое водоснабжение)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D029F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D029FD">
            <w:pPr>
              <w:jc w:val="center"/>
            </w:pPr>
          </w:p>
        </w:tc>
      </w:tr>
      <w:tr w:rsidR="00C9515E" w:rsidTr="00F83B5E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D029FD">
            <w:pPr>
              <w:jc w:val="center"/>
            </w:pP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2016 год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C9515E" w:rsidTr="00F83B5E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r>
              <w:rPr>
                <w:rFonts w:ascii="Times New Roman" w:hAnsi="Times New Roman"/>
                <w:sz w:val="26"/>
                <w:szCs w:val="26"/>
              </w:rPr>
              <w:t>Техническая вода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D029F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D029FD">
            <w:pPr>
              <w:jc w:val="center"/>
            </w:pPr>
          </w:p>
        </w:tc>
      </w:tr>
      <w:tr w:rsidR="00C9515E" w:rsidTr="00F83B5E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D029FD">
            <w:pPr>
              <w:jc w:val="center"/>
            </w:pP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2016 год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C9515E" w:rsidTr="00F83B5E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r>
              <w:rPr>
                <w:rFonts w:ascii="Times New Roman" w:hAnsi="Times New Roman"/>
                <w:sz w:val="26"/>
                <w:szCs w:val="26"/>
              </w:rPr>
              <w:t>Транспортировка воды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D029F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D029FD">
            <w:pPr>
              <w:jc w:val="center"/>
            </w:pPr>
          </w:p>
        </w:tc>
      </w:tr>
      <w:tr w:rsidR="00C9515E" w:rsidTr="00F83B5E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D029FD">
            <w:pPr>
              <w:jc w:val="center"/>
            </w:pP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2016 год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C9515E" w:rsidTr="00F83B5E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r>
              <w:rPr>
                <w:rFonts w:ascii="Times New Roman" w:hAnsi="Times New Roman"/>
                <w:sz w:val="26"/>
                <w:szCs w:val="26"/>
              </w:rPr>
              <w:t>Водоотведение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D029F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D029FD">
            <w:pPr>
              <w:jc w:val="center"/>
            </w:pPr>
          </w:p>
        </w:tc>
      </w:tr>
      <w:tr w:rsidR="00C9515E" w:rsidTr="00F83B5E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D029FD">
            <w:pPr>
              <w:jc w:val="center"/>
            </w:pP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2016 год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C9515E" w:rsidTr="00F83B5E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r>
              <w:rPr>
                <w:rFonts w:ascii="Times New Roman" w:hAnsi="Times New Roman"/>
                <w:sz w:val="26"/>
                <w:szCs w:val="26"/>
              </w:rPr>
              <w:t>Транспортировка сточных вод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D029F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D029FD">
            <w:pPr>
              <w:jc w:val="center"/>
            </w:pPr>
          </w:p>
        </w:tc>
      </w:tr>
      <w:tr w:rsidR="00C9515E" w:rsidTr="00F83B5E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D029FD">
            <w:pPr>
              <w:jc w:val="center"/>
            </w:pP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2016 год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C9515E" w:rsidTr="00F83B5E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r>
              <w:rPr>
                <w:rFonts w:ascii="Times New Roman" w:hAnsi="Times New Roman"/>
                <w:sz w:val="26"/>
                <w:szCs w:val="26"/>
              </w:rPr>
              <w:t>2017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D029F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D029FD">
            <w:pPr>
              <w:jc w:val="center"/>
            </w:pPr>
          </w:p>
        </w:tc>
      </w:tr>
      <w:tr w:rsidR="00C9515E" w:rsidTr="00F83B5E">
        <w:trPr>
          <w:trHeight w:val="6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r>
              <w:rPr>
                <w:rFonts w:ascii="Times New Roman" w:hAnsi="Times New Roman"/>
                <w:sz w:val="26"/>
                <w:szCs w:val="26"/>
              </w:rPr>
              <w:t>Питьевая вода (питьевое водоснабжение)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D029F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D029FD">
            <w:pPr>
              <w:jc w:val="center"/>
            </w:pPr>
          </w:p>
        </w:tc>
      </w:tr>
      <w:tr w:rsidR="00C9515E" w:rsidTr="00F83B5E">
        <w:trPr>
          <w:trHeight w:val="6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D029FD">
            <w:pPr>
              <w:jc w:val="center"/>
            </w:pP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r>
              <w:rPr>
                <w:rFonts w:ascii="Times New Roman" w:hAnsi="Times New Roman"/>
                <w:sz w:val="26"/>
                <w:szCs w:val="26"/>
              </w:rPr>
              <w:t>Мероприятия не планируются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D029F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C9515E" w:rsidTr="00F83B5E">
        <w:trPr>
          <w:trHeight w:val="6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D029FD">
            <w:pPr>
              <w:jc w:val="center"/>
            </w:pP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r>
              <w:rPr>
                <w:rFonts w:ascii="Times New Roman" w:hAnsi="Times New Roman"/>
                <w:sz w:val="26"/>
                <w:szCs w:val="26"/>
              </w:rPr>
              <w:t>Мероприятия не планируются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D029F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C9515E" w:rsidTr="00F83B5E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D029FD">
            <w:pPr>
              <w:jc w:val="center"/>
            </w:pP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D029FD">
            <w:pPr>
              <w:jc w:val="center"/>
            </w:pP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2017 год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C9515E" w:rsidTr="00F83B5E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r>
              <w:rPr>
                <w:rFonts w:ascii="Times New Roman" w:hAnsi="Times New Roman"/>
                <w:sz w:val="26"/>
                <w:szCs w:val="26"/>
              </w:rPr>
              <w:t>Техническая вода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D029F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D029FD">
            <w:pPr>
              <w:jc w:val="center"/>
            </w:pPr>
          </w:p>
        </w:tc>
      </w:tr>
      <w:tr w:rsidR="00C9515E" w:rsidTr="00F83B5E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D029FD">
            <w:pPr>
              <w:jc w:val="center"/>
            </w:pP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2017 год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C9515E" w:rsidTr="00F83B5E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r>
              <w:rPr>
                <w:rFonts w:ascii="Times New Roman" w:hAnsi="Times New Roman"/>
                <w:sz w:val="26"/>
                <w:szCs w:val="26"/>
              </w:rPr>
              <w:t>Транспортировка воды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D029F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D029FD">
            <w:pPr>
              <w:jc w:val="center"/>
            </w:pPr>
          </w:p>
        </w:tc>
      </w:tr>
      <w:tr w:rsidR="00C9515E" w:rsidTr="00F83B5E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D029FD">
            <w:pPr>
              <w:jc w:val="center"/>
            </w:pP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2017 год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C9515E" w:rsidTr="00F83B5E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r>
              <w:rPr>
                <w:rFonts w:ascii="Times New Roman" w:hAnsi="Times New Roman"/>
                <w:sz w:val="26"/>
                <w:szCs w:val="26"/>
              </w:rPr>
              <w:t>Водоотведение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D029F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D029FD">
            <w:pPr>
              <w:jc w:val="center"/>
            </w:pPr>
          </w:p>
        </w:tc>
      </w:tr>
      <w:tr w:rsidR="00C9515E" w:rsidTr="00F83B5E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D029FD">
            <w:pPr>
              <w:jc w:val="center"/>
            </w:pP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2017 год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C9515E" w:rsidTr="00F83B5E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r>
              <w:rPr>
                <w:rFonts w:ascii="Times New Roman" w:hAnsi="Times New Roman"/>
                <w:sz w:val="26"/>
                <w:szCs w:val="26"/>
              </w:rPr>
              <w:t>Транспортировка сточных вод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D029F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D029FD">
            <w:pPr>
              <w:jc w:val="center"/>
            </w:pPr>
          </w:p>
        </w:tc>
      </w:tr>
      <w:tr w:rsidR="00C9515E" w:rsidTr="00F83B5E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D029FD">
            <w:pPr>
              <w:jc w:val="center"/>
            </w:pP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2017 год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C9515E" w:rsidTr="00F83B5E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r>
              <w:rPr>
                <w:rFonts w:ascii="Times New Roman" w:hAnsi="Times New Roman"/>
                <w:sz w:val="26"/>
                <w:szCs w:val="26"/>
              </w:rPr>
              <w:t>2018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D029F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D029FD">
            <w:pPr>
              <w:jc w:val="center"/>
            </w:pPr>
          </w:p>
        </w:tc>
      </w:tr>
      <w:tr w:rsidR="00C9515E" w:rsidTr="00F83B5E">
        <w:trPr>
          <w:trHeight w:val="6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r>
              <w:rPr>
                <w:rFonts w:ascii="Times New Roman" w:hAnsi="Times New Roman"/>
                <w:sz w:val="26"/>
                <w:szCs w:val="26"/>
              </w:rPr>
              <w:t>Питьевая вода (питьевое водоснабжение)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D029F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D029FD">
            <w:pPr>
              <w:jc w:val="center"/>
            </w:pPr>
          </w:p>
        </w:tc>
      </w:tr>
      <w:tr w:rsidR="00C9515E" w:rsidTr="00F83B5E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D029FD">
            <w:pPr>
              <w:jc w:val="center"/>
            </w:pP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2018 год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C9515E" w:rsidTr="00F83B5E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r>
              <w:rPr>
                <w:rFonts w:ascii="Times New Roman" w:hAnsi="Times New Roman"/>
                <w:sz w:val="26"/>
                <w:szCs w:val="26"/>
              </w:rPr>
              <w:t>Техническая вода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D029F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D029FD">
            <w:pPr>
              <w:jc w:val="center"/>
            </w:pPr>
          </w:p>
        </w:tc>
      </w:tr>
      <w:tr w:rsidR="00C9515E" w:rsidTr="00F83B5E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D029FD">
            <w:pPr>
              <w:jc w:val="center"/>
            </w:pP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2018 год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C9515E" w:rsidTr="00F83B5E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r>
              <w:rPr>
                <w:rFonts w:ascii="Times New Roman" w:hAnsi="Times New Roman"/>
                <w:sz w:val="26"/>
                <w:szCs w:val="26"/>
              </w:rPr>
              <w:t>Транспортировка воды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D029F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D029FD">
            <w:pPr>
              <w:jc w:val="center"/>
            </w:pPr>
          </w:p>
        </w:tc>
      </w:tr>
      <w:tr w:rsidR="00C9515E" w:rsidTr="00F83B5E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D029FD">
            <w:pPr>
              <w:jc w:val="center"/>
            </w:pP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2018 год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C9515E" w:rsidTr="00F83B5E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r>
              <w:rPr>
                <w:rFonts w:ascii="Times New Roman" w:hAnsi="Times New Roman"/>
                <w:sz w:val="26"/>
                <w:szCs w:val="26"/>
              </w:rPr>
              <w:t>Водоотведение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D029F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D029FD">
            <w:pPr>
              <w:jc w:val="center"/>
            </w:pPr>
          </w:p>
        </w:tc>
      </w:tr>
      <w:tr w:rsidR="00C9515E" w:rsidTr="00F83B5E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D029FD">
            <w:pPr>
              <w:jc w:val="center"/>
            </w:pP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2018 год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C9515E" w:rsidTr="00F83B5E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r>
              <w:rPr>
                <w:rFonts w:ascii="Times New Roman" w:hAnsi="Times New Roman"/>
                <w:sz w:val="26"/>
                <w:szCs w:val="26"/>
              </w:rPr>
              <w:t>Транспортировка сточных вод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D029F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D029FD">
            <w:pPr>
              <w:jc w:val="center"/>
            </w:pPr>
          </w:p>
        </w:tc>
      </w:tr>
      <w:tr w:rsidR="00C9515E" w:rsidTr="00F83B5E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D029FD">
            <w:pPr>
              <w:jc w:val="center"/>
            </w:pP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2018 год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9FD" w:rsidRDefault="00C9515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C9515E" w:rsidTr="00F83B5E">
        <w:trPr>
          <w:trHeight w:val="345"/>
        </w:trPr>
        <w:tc>
          <w:tcPr>
            <w:tcW w:w="879" w:type="dxa"/>
            <w:shd w:val="clear" w:color="FFFFFF" w:fill="auto"/>
            <w:vAlign w:val="center"/>
          </w:tcPr>
          <w:p w:rsidR="00D029FD" w:rsidRDefault="00C9515E">
            <w:r>
              <w:rPr>
                <w:rFonts w:ascii="Times New Roman" w:hAnsi="Times New Roman"/>
                <w:sz w:val="26"/>
                <w:szCs w:val="26"/>
              </w:rPr>
              <w:t>».</w:t>
            </w:r>
          </w:p>
        </w:tc>
        <w:tc>
          <w:tcPr>
            <w:tcW w:w="709" w:type="dxa"/>
            <w:shd w:val="clear" w:color="FFFFFF" w:fill="auto"/>
            <w:vAlign w:val="center"/>
          </w:tcPr>
          <w:p w:rsidR="00D029FD" w:rsidRDefault="00D029FD"/>
        </w:tc>
        <w:tc>
          <w:tcPr>
            <w:tcW w:w="604" w:type="dxa"/>
            <w:shd w:val="clear" w:color="FFFFFF" w:fill="auto"/>
            <w:vAlign w:val="center"/>
          </w:tcPr>
          <w:p w:rsidR="00D029FD" w:rsidRDefault="00D029FD"/>
        </w:tc>
        <w:tc>
          <w:tcPr>
            <w:tcW w:w="604" w:type="dxa"/>
            <w:shd w:val="clear" w:color="FFFFFF" w:fill="auto"/>
            <w:vAlign w:val="center"/>
          </w:tcPr>
          <w:p w:rsidR="00D029FD" w:rsidRDefault="00D029FD"/>
        </w:tc>
        <w:tc>
          <w:tcPr>
            <w:tcW w:w="525" w:type="dxa"/>
            <w:shd w:val="clear" w:color="FFFFFF" w:fill="auto"/>
            <w:vAlign w:val="center"/>
          </w:tcPr>
          <w:p w:rsidR="00D029FD" w:rsidRDefault="00D029FD"/>
        </w:tc>
        <w:tc>
          <w:tcPr>
            <w:tcW w:w="709" w:type="dxa"/>
            <w:shd w:val="clear" w:color="FFFFFF" w:fill="auto"/>
            <w:vAlign w:val="center"/>
          </w:tcPr>
          <w:p w:rsidR="00D029FD" w:rsidRDefault="00D029FD"/>
        </w:tc>
        <w:tc>
          <w:tcPr>
            <w:tcW w:w="630" w:type="dxa"/>
            <w:shd w:val="clear" w:color="FFFFFF" w:fill="auto"/>
            <w:vAlign w:val="center"/>
          </w:tcPr>
          <w:p w:rsidR="00D029FD" w:rsidRDefault="00D029FD"/>
        </w:tc>
        <w:tc>
          <w:tcPr>
            <w:tcW w:w="696" w:type="dxa"/>
            <w:shd w:val="clear" w:color="FFFFFF" w:fill="auto"/>
            <w:vAlign w:val="center"/>
          </w:tcPr>
          <w:p w:rsidR="00D029FD" w:rsidRDefault="00D029FD"/>
        </w:tc>
        <w:tc>
          <w:tcPr>
            <w:tcW w:w="525" w:type="dxa"/>
            <w:shd w:val="clear" w:color="FFFFFF" w:fill="auto"/>
            <w:vAlign w:val="center"/>
          </w:tcPr>
          <w:p w:rsidR="00D029FD" w:rsidRDefault="00D029FD"/>
        </w:tc>
        <w:tc>
          <w:tcPr>
            <w:tcW w:w="748" w:type="dxa"/>
            <w:shd w:val="clear" w:color="FFFFFF" w:fill="auto"/>
            <w:vAlign w:val="center"/>
          </w:tcPr>
          <w:p w:rsidR="00D029FD" w:rsidRDefault="00D029FD"/>
        </w:tc>
        <w:tc>
          <w:tcPr>
            <w:tcW w:w="696" w:type="dxa"/>
            <w:shd w:val="clear" w:color="FFFFFF" w:fill="auto"/>
            <w:vAlign w:val="center"/>
          </w:tcPr>
          <w:p w:rsidR="00D029FD" w:rsidRDefault="00D029FD"/>
        </w:tc>
        <w:tc>
          <w:tcPr>
            <w:tcW w:w="525" w:type="dxa"/>
            <w:shd w:val="clear" w:color="FFFFFF" w:fill="auto"/>
            <w:vAlign w:val="center"/>
          </w:tcPr>
          <w:p w:rsidR="00D029FD" w:rsidRDefault="00D029FD"/>
        </w:tc>
        <w:tc>
          <w:tcPr>
            <w:tcW w:w="748" w:type="dxa"/>
            <w:shd w:val="clear" w:color="FFFFFF" w:fill="auto"/>
            <w:vAlign w:val="center"/>
          </w:tcPr>
          <w:p w:rsidR="00D029FD" w:rsidRDefault="00D029FD"/>
        </w:tc>
        <w:tc>
          <w:tcPr>
            <w:tcW w:w="696" w:type="dxa"/>
            <w:shd w:val="clear" w:color="FFFFFF" w:fill="auto"/>
            <w:vAlign w:val="center"/>
          </w:tcPr>
          <w:p w:rsidR="00D029FD" w:rsidRDefault="00D029FD"/>
        </w:tc>
        <w:tc>
          <w:tcPr>
            <w:tcW w:w="525" w:type="dxa"/>
            <w:shd w:val="clear" w:color="FFFFFF" w:fill="auto"/>
            <w:vAlign w:val="center"/>
          </w:tcPr>
          <w:p w:rsidR="00D029FD" w:rsidRDefault="00D029FD"/>
        </w:tc>
        <w:tc>
          <w:tcPr>
            <w:tcW w:w="748" w:type="dxa"/>
            <w:shd w:val="clear" w:color="FFFFFF" w:fill="auto"/>
            <w:vAlign w:val="center"/>
          </w:tcPr>
          <w:p w:rsidR="00D029FD" w:rsidRDefault="00D029FD"/>
        </w:tc>
      </w:tr>
    </w:tbl>
    <w:p w:rsidR="00CE4AE5" w:rsidRDefault="00CE4AE5"/>
    <w:sectPr w:rsidR="00CE4AE5">
      <w:pgSz w:w="11907" w:h="16839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29FD"/>
    <w:rsid w:val="002D2FA6"/>
    <w:rsid w:val="005053F2"/>
    <w:rsid w:val="00A16690"/>
    <w:rsid w:val="00AE45D9"/>
    <w:rsid w:val="00C9515E"/>
    <w:rsid w:val="00CE4AE5"/>
    <w:rsid w:val="00D029FD"/>
    <w:rsid w:val="00E7434E"/>
    <w:rsid w:val="00F83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A16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66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1734</Words>
  <Characters>9886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Алексашкина Надежда Сергеевна</cp:lastModifiedBy>
  <cp:revision>8</cp:revision>
  <cp:lastPrinted>2016-11-25T09:52:00Z</cp:lastPrinted>
  <dcterms:created xsi:type="dcterms:W3CDTF">2016-11-22T05:07:00Z</dcterms:created>
  <dcterms:modified xsi:type="dcterms:W3CDTF">2016-11-29T12:56:00Z</dcterms:modified>
</cp:coreProperties>
</file>